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3E56" w14:textId="05543ED1" w:rsidR="002F7572" w:rsidRDefault="00833C2C" w:rsidP="00833C2C">
      <w:pPr>
        <w:widowControl w:val="0"/>
        <w:tabs>
          <w:tab w:val="left" w:pos="23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24A75DA4" w14:textId="43C01E4A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C56E230" w14:textId="6C301517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BA60267" w14:textId="7AB6E462" w:rsidR="00833C2C" w:rsidRP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56481EE" w14:textId="0BD96AE5" w:rsidR="00833C2C" w:rsidRP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E2F2FD2" w14:textId="77777777" w:rsidR="00833C2C" w:rsidRPr="00833C2C" w:rsidRDefault="00833C2C" w:rsidP="00833C2C">
      <w:pPr>
        <w:ind w:firstLine="708"/>
        <w:rPr>
          <w:rFonts w:ascii="Arial" w:hAnsi="Arial" w:cs="Arial"/>
          <w:sz w:val="18"/>
          <w:szCs w:val="18"/>
          <w:lang w:val="it-IT"/>
        </w:rPr>
      </w:pPr>
      <w:r w:rsidRPr="00833C2C">
        <w:rPr>
          <w:rFonts w:ascii="Arial" w:hAnsi="Arial" w:cs="Arial"/>
          <w:sz w:val="18"/>
          <w:szCs w:val="18"/>
          <w:lang w:val="it-IT"/>
        </w:rPr>
        <w:t xml:space="preserve">Poštovani, </w:t>
      </w:r>
    </w:p>
    <w:p w14:paraId="734A9215" w14:textId="77777777" w:rsidR="00833C2C" w:rsidRPr="00833C2C" w:rsidRDefault="00833C2C" w:rsidP="00833C2C">
      <w:pPr>
        <w:rPr>
          <w:rFonts w:ascii="Arial" w:hAnsi="Arial" w:cs="Arial"/>
          <w:sz w:val="18"/>
          <w:szCs w:val="18"/>
          <w:lang w:val="it-IT"/>
        </w:rPr>
      </w:pPr>
    </w:p>
    <w:p w14:paraId="0ED32725" w14:textId="3419C8DC" w:rsidR="00833C2C" w:rsidRPr="00833C2C" w:rsidRDefault="00833C2C" w:rsidP="00833C2C">
      <w:pPr>
        <w:ind w:left="708"/>
        <w:jc w:val="both"/>
        <w:rPr>
          <w:rFonts w:ascii="Arial" w:hAnsi="Arial" w:cs="Arial"/>
          <w:sz w:val="18"/>
          <w:szCs w:val="18"/>
          <w:lang w:val="it-IT"/>
        </w:rPr>
      </w:pPr>
      <w:r w:rsidRPr="00833C2C">
        <w:rPr>
          <w:rFonts w:ascii="Arial" w:hAnsi="Arial" w:cs="Arial"/>
          <w:sz w:val="18"/>
          <w:szCs w:val="18"/>
          <w:lang w:val="it-IT"/>
        </w:rPr>
        <w:t>Od 01.07.2024. godine u primjeni će biti novi Opšti uslovi za korištenje suluga SMS, ELBA-elektronsko bankarstvo i m-Intesa mobilno bankarstvo za fizička lica.</w:t>
      </w:r>
    </w:p>
    <w:p w14:paraId="55915F20" w14:textId="77777777" w:rsidR="00833C2C" w:rsidRPr="00833C2C" w:rsidRDefault="00833C2C" w:rsidP="00833C2C">
      <w:pPr>
        <w:rPr>
          <w:rFonts w:ascii="Arial" w:hAnsi="Arial" w:cs="Arial"/>
          <w:sz w:val="18"/>
          <w:szCs w:val="18"/>
          <w:lang w:val="it-IT"/>
        </w:rPr>
      </w:pPr>
    </w:p>
    <w:p w14:paraId="44FB40AA" w14:textId="6EAEB68B" w:rsidR="00833C2C" w:rsidRPr="00833C2C" w:rsidRDefault="00833C2C" w:rsidP="00833C2C">
      <w:pPr>
        <w:ind w:firstLine="708"/>
        <w:rPr>
          <w:rFonts w:ascii="Arial" w:hAnsi="Arial" w:cs="Arial"/>
          <w:sz w:val="18"/>
          <w:szCs w:val="18"/>
          <w:lang w:val="it-IT"/>
        </w:rPr>
      </w:pPr>
      <w:r w:rsidRPr="00833C2C">
        <w:rPr>
          <w:rFonts w:ascii="Arial" w:hAnsi="Arial" w:cs="Arial"/>
          <w:sz w:val="18"/>
          <w:szCs w:val="18"/>
          <w:lang w:val="it-IT"/>
        </w:rPr>
        <w:t xml:space="preserve">Izmjene i dopune odnose se na članove </w:t>
      </w:r>
      <w:r>
        <w:rPr>
          <w:rFonts w:ascii="Arial" w:hAnsi="Arial" w:cs="Arial"/>
          <w:sz w:val="18"/>
          <w:szCs w:val="18"/>
          <w:lang w:val="it-IT"/>
        </w:rPr>
        <w:t>1.5., 1.6., 1.11., 1.12., 1.13., 1.14., 1.16., 3.4., 4.2., 4.6., 6.2., 9.3.</w:t>
      </w:r>
    </w:p>
    <w:p w14:paraId="2EE68818" w14:textId="5CFFBD56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A0F640F" w14:textId="1B7E68CC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B870950" w14:textId="667D2C89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B2261E1" w14:textId="2111D3F9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3FDCC33" w14:textId="7A8FAB12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4A2DCFA" w14:textId="27046460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E8B6C99" w14:textId="75D20C7C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635E843" w14:textId="2D1C0584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0C751E" w14:textId="23F5C369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6565FDF" w14:textId="5AA8C7D9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807C7DF" w14:textId="7D8B6909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684972DB" w14:textId="64C82DAC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E8D11D3" w14:textId="34F1AC89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674D85D" w14:textId="3B9D4466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55C404" w14:textId="444D8174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C6C1B3A" w14:textId="0A5D62FB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AAE1AB" w14:textId="25A03696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E5AEDB0" w14:textId="515D4091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182ED65" w14:textId="16D9F2B1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2403037" w14:textId="33869100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C757515" w14:textId="5119766D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8E11E98" w14:textId="4F5F95BE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10082C7" w14:textId="2BA5BD39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058FEA3" w14:textId="412D7F44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9783B8F" w14:textId="649186FB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DF44791" w14:textId="5F6A4D3B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C21BC2F" w14:textId="053D1232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2EFC7B5" w14:textId="13CD1F6E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F3B8D09" w14:textId="6A9E7672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C32EDFF" w14:textId="28E12FC5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1F27421" w14:textId="2D5DEE7B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792AC05" w14:textId="20DDEC4C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CBEE716" w14:textId="42B44222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859F808" w14:textId="4E8D110A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4D38713" w14:textId="11F1A099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DAAC600" w14:textId="1B7AE597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4C6816F" w14:textId="5E606646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3407B4C" w14:textId="4BC6F3B7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A809CE8" w14:textId="23103990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07D1584" w14:textId="19AF3861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212A964" w14:textId="50F95E75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9A99589" w14:textId="49DA52E1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7AA5EB9" w14:textId="3E00C902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F2C177C" w14:textId="198DCE02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024F405" w14:textId="54B26717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B29C02F" w14:textId="6BBEBB51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F24F004" w14:textId="171877FD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0BFD0AC" w14:textId="79B50CF4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1BEEEDE" w14:textId="04DE88CD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832E541" w14:textId="0391E514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F0DEA6A" w14:textId="23E69630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01C7352" w14:textId="3E81005C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5F78EA7" w14:textId="35289694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125739F" w14:textId="44D17C05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38F9CF7" w14:textId="27857EB5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75AAA77" w14:textId="7C4A605B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C5F8E0D" w14:textId="08D96078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656839C" w14:textId="1003AB00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7C3E2BB" w14:textId="30DE27EE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5AEA303" w14:textId="27B083DB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D4351F5" w14:textId="75ECA521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287C7FF" w14:textId="7E102F6A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DF7F509" w14:textId="77777777" w:rsidR="00833C2C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0DA744D" w14:textId="77777777" w:rsidR="00833C2C" w:rsidRPr="009952E1" w:rsidRDefault="00833C2C" w:rsidP="004F70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2CAC2E6" w14:textId="77777777" w:rsidR="00800738" w:rsidRDefault="00800738" w:rsidP="00720A51">
      <w:pPr>
        <w:widowControl w:val="0"/>
        <w:autoSpaceDE w:val="0"/>
        <w:autoSpaceDN w:val="0"/>
        <w:adjustRightInd w:val="0"/>
        <w:ind w:left="600"/>
        <w:jc w:val="center"/>
        <w:rPr>
          <w:rFonts w:ascii="Arial" w:hAnsi="Arial" w:cs="Arial"/>
          <w:b/>
          <w:color w:val="333300"/>
          <w:sz w:val="18"/>
          <w:szCs w:val="18"/>
        </w:rPr>
      </w:pPr>
    </w:p>
    <w:p w14:paraId="31AA264F" w14:textId="562CE144" w:rsidR="002F7572" w:rsidRPr="009952E1" w:rsidRDefault="002F7572" w:rsidP="00720A51">
      <w:pPr>
        <w:widowControl w:val="0"/>
        <w:autoSpaceDE w:val="0"/>
        <w:autoSpaceDN w:val="0"/>
        <w:adjustRightInd w:val="0"/>
        <w:ind w:left="600"/>
        <w:jc w:val="center"/>
        <w:rPr>
          <w:rFonts w:ascii="Arial" w:hAnsi="Arial" w:cs="Arial"/>
          <w:b/>
          <w:color w:val="333300"/>
          <w:sz w:val="18"/>
          <w:szCs w:val="18"/>
        </w:rPr>
      </w:pPr>
      <w:r w:rsidRPr="009952E1">
        <w:rPr>
          <w:rFonts w:ascii="Arial" w:hAnsi="Arial" w:cs="Arial"/>
          <w:b/>
          <w:color w:val="333300"/>
          <w:sz w:val="18"/>
          <w:szCs w:val="18"/>
        </w:rPr>
        <w:t>OPŠTI USLOVI</w:t>
      </w:r>
    </w:p>
    <w:p w14:paraId="678C7FF6" w14:textId="271346B1" w:rsidR="002F7572" w:rsidRDefault="00DF5AB6" w:rsidP="00720A51">
      <w:pPr>
        <w:widowControl w:val="0"/>
        <w:autoSpaceDE w:val="0"/>
        <w:autoSpaceDN w:val="0"/>
        <w:adjustRightInd w:val="0"/>
        <w:ind w:left="600"/>
        <w:jc w:val="center"/>
        <w:rPr>
          <w:rFonts w:ascii="Arial" w:hAnsi="Arial" w:cs="Arial"/>
          <w:b/>
          <w:color w:val="333300"/>
          <w:sz w:val="18"/>
          <w:szCs w:val="18"/>
        </w:rPr>
      </w:pPr>
      <w:r w:rsidRPr="009952E1">
        <w:rPr>
          <w:rFonts w:ascii="Arial" w:hAnsi="Arial" w:cs="Arial"/>
          <w:b/>
          <w:color w:val="333300"/>
          <w:sz w:val="18"/>
          <w:szCs w:val="18"/>
        </w:rPr>
        <w:t xml:space="preserve">ZA </w:t>
      </w:r>
      <w:r w:rsidR="002F7572" w:rsidRPr="009952E1">
        <w:rPr>
          <w:rFonts w:ascii="Arial" w:hAnsi="Arial" w:cs="Arial"/>
          <w:b/>
          <w:color w:val="333300"/>
          <w:sz w:val="18"/>
          <w:szCs w:val="18"/>
        </w:rPr>
        <w:t>KORIŠTENJ</w:t>
      </w:r>
      <w:r w:rsidRPr="009952E1">
        <w:rPr>
          <w:rFonts w:ascii="Arial" w:hAnsi="Arial" w:cs="Arial"/>
          <w:b/>
          <w:color w:val="333300"/>
          <w:sz w:val="18"/>
          <w:szCs w:val="18"/>
        </w:rPr>
        <w:t>E</w:t>
      </w:r>
      <w:r w:rsidR="002F7572" w:rsidRPr="009952E1">
        <w:rPr>
          <w:rFonts w:ascii="Arial" w:hAnsi="Arial" w:cs="Arial"/>
          <w:b/>
          <w:color w:val="333300"/>
          <w:sz w:val="18"/>
          <w:szCs w:val="18"/>
        </w:rPr>
        <w:t xml:space="preserve"> </w:t>
      </w:r>
      <w:r w:rsidRPr="009952E1">
        <w:rPr>
          <w:rFonts w:ascii="Arial" w:hAnsi="Arial" w:cs="Arial"/>
          <w:b/>
          <w:color w:val="333300"/>
          <w:sz w:val="18"/>
          <w:szCs w:val="18"/>
        </w:rPr>
        <w:t xml:space="preserve">USLUGA </w:t>
      </w:r>
      <w:r w:rsidR="002F7572" w:rsidRPr="009952E1">
        <w:rPr>
          <w:rFonts w:ascii="Arial" w:hAnsi="Arial" w:cs="Arial"/>
          <w:b/>
          <w:color w:val="333300"/>
          <w:sz w:val="18"/>
          <w:szCs w:val="18"/>
        </w:rPr>
        <w:t>SMS</w:t>
      </w:r>
      <w:r w:rsidRPr="009952E1">
        <w:rPr>
          <w:rFonts w:ascii="Arial" w:hAnsi="Arial" w:cs="Arial"/>
          <w:b/>
          <w:color w:val="333300"/>
          <w:sz w:val="18"/>
          <w:szCs w:val="18"/>
        </w:rPr>
        <w:t>, ELBA – ELEKTRONSKO BANKARSTVO I M-INTESA MOBILNO BANKARSTVO</w:t>
      </w:r>
      <w:r w:rsidR="002F7572" w:rsidRPr="009952E1">
        <w:rPr>
          <w:rFonts w:ascii="Arial" w:hAnsi="Arial" w:cs="Arial"/>
          <w:b/>
          <w:color w:val="333300"/>
          <w:sz w:val="18"/>
          <w:szCs w:val="18"/>
        </w:rPr>
        <w:t xml:space="preserve"> ZA FIZIČK</w:t>
      </w:r>
      <w:r w:rsidR="009B7AF5" w:rsidRPr="009952E1">
        <w:rPr>
          <w:rFonts w:ascii="Arial" w:hAnsi="Arial" w:cs="Arial"/>
          <w:b/>
          <w:color w:val="333300"/>
          <w:sz w:val="18"/>
          <w:szCs w:val="18"/>
        </w:rPr>
        <w:t>A</w:t>
      </w:r>
      <w:r w:rsidRPr="009952E1">
        <w:rPr>
          <w:rFonts w:ascii="Arial" w:hAnsi="Arial" w:cs="Arial"/>
          <w:b/>
          <w:color w:val="333300"/>
          <w:sz w:val="18"/>
          <w:szCs w:val="18"/>
        </w:rPr>
        <w:t xml:space="preserve"> </w:t>
      </w:r>
      <w:r w:rsidR="002F7572" w:rsidRPr="009952E1">
        <w:rPr>
          <w:rFonts w:ascii="Arial" w:hAnsi="Arial" w:cs="Arial"/>
          <w:b/>
          <w:color w:val="333300"/>
          <w:sz w:val="18"/>
          <w:szCs w:val="18"/>
        </w:rPr>
        <w:t>LICA</w:t>
      </w:r>
    </w:p>
    <w:p w14:paraId="0CA5F3AE" w14:textId="77777777" w:rsidR="001E7787" w:rsidRPr="009952E1" w:rsidRDefault="001E7787" w:rsidP="00720A51">
      <w:pPr>
        <w:widowControl w:val="0"/>
        <w:autoSpaceDE w:val="0"/>
        <w:autoSpaceDN w:val="0"/>
        <w:adjustRightInd w:val="0"/>
        <w:ind w:left="600"/>
        <w:jc w:val="center"/>
        <w:rPr>
          <w:rFonts w:ascii="Arial" w:hAnsi="Arial" w:cs="Arial"/>
          <w:b/>
          <w:color w:val="333300"/>
          <w:sz w:val="18"/>
          <w:szCs w:val="18"/>
        </w:rPr>
      </w:pPr>
    </w:p>
    <w:p w14:paraId="1415E35A" w14:textId="77777777" w:rsidR="002F7572" w:rsidRPr="009952E1" w:rsidRDefault="002F7572" w:rsidP="0008226A">
      <w:pPr>
        <w:widowControl w:val="0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18"/>
          <w:szCs w:val="18"/>
        </w:rPr>
      </w:pPr>
    </w:p>
    <w:p w14:paraId="26BFA526" w14:textId="77777777" w:rsidR="002F7572" w:rsidRPr="009952E1" w:rsidRDefault="002F7572" w:rsidP="00833C2C">
      <w:pPr>
        <w:widowControl w:val="0"/>
        <w:autoSpaceDE w:val="0"/>
        <w:autoSpaceDN w:val="0"/>
        <w:adjustRightInd w:val="0"/>
        <w:spacing w:after="60"/>
        <w:ind w:right="-1372"/>
        <w:jc w:val="both"/>
        <w:rPr>
          <w:rFonts w:ascii="Arial" w:hAnsi="Arial" w:cs="Arial"/>
          <w:color w:val="000000"/>
          <w:sz w:val="18"/>
          <w:szCs w:val="18"/>
        </w:rPr>
      </w:pPr>
      <w:r w:rsidRPr="009952E1">
        <w:rPr>
          <w:rFonts w:ascii="Arial" w:hAnsi="Arial" w:cs="Arial"/>
          <w:b/>
          <w:bCs/>
          <w:color w:val="000000"/>
          <w:sz w:val="18"/>
          <w:szCs w:val="18"/>
        </w:rPr>
        <w:t>1. OPŠTE ODREDBE</w:t>
      </w:r>
    </w:p>
    <w:p w14:paraId="212F7826" w14:textId="7D7021D5" w:rsidR="002F7572" w:rsidRPr="00833C2C" w:rsidRDefault="00833C2C" w:rsidP="00833C2C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1.1.</w:t>
      </w:r>
      <w:r w:rsidRPr="00833C2C">
        <w:rPr>
          <w:rFonts w:ascii="Arial" w:hAnsi="Arial" w:cs="Arial"/>
          <w:sz w:val="18"/>
          <w:szCs w:val="18"/>
        </w:rPr>
        <w:t xml:space="preserve"> </w:t>
      </w:r>
      <w:r w:rsidR="002F7572" w:rsidRPr="00833C2C">
        <w:rPr>
          <w:rFonts w:ascii="Arial" w:hAnsi="Arial" w:cs="Arial"/>
          <w:sz w:val="18"/>
          <w:szCs w:val="18"/>
        </w:rPr>
        <w:t xml:space="preserve">Ovim </w:t>
      </w:r>
      <w:r w:rsidR="00B45989" w:rsidRPr="00833C2C">
        <w:rPr>
          <w:rFonts w:ascii="Arial" w:hAnsi="Arial" w:cs="Arial"/>
          <w:sz w:val="18"/>
          <w:szCs w:val="18"/>
        </w:rPr>
        <w:t xml:space="preserve">Opštim </w:t>
      </w:r>
      <w:r w:rsidR="002F7572" w:rsidRPr="00833C2C">
        <w:rPr>
          <w:rFonts w:ascii="Arial" w:hAnsi="Arial" w:cs="Arial"/>
          <w:sz w:val="18"/>
          <w:szCs w:val="18"/>
        </w:rPr>
        <w:t xml:space="preserve">uslovima </w:t>
      </w:r>
      <w:r w:rsidR="00CB699D" w:rsidRPr="00833C2C">
        <w:rPr>
          <w:rFonts w:ascii="Arial" w:hAnsi="Arial" w:cs="Arial"/>
          <w:sz w:val="18"/>
          <w:szCs w:val="18"/>
        </w:rPr>
        <w:t xml:space="preserve">za </w:t>
      </w:r>
      <w:r w:rsidR="002F7572" w:rsidRPr="00833C2C">
        <w:rPr>
          <w:rFonts w:ascii="Arial" w:hAnsi="Arial" w:cs="Arial"/>
          <w:color w:val="000000"/>
          <w:sz w:val="18"/>
          <w:szCs w:val="18"/>
        </w:rPr>
        <w:t>korištenj</w:t>
      </w:r>
      <w:r w:rsidR="00CB699D" w:rsidRPr="00833C2C">
        <w:rPr>
          <w:rFonts w:ascii="Arial" w:hAnsi="Arial" w:cs="Arial"/>
          <w:color w:val="000000"/>
          <w:sz w:val="18"/>
          <w:szCs w:val="18"/>
        </w:rPr>
        <w:t>e</w:t>
      </w:r>
      <w:r w:rsidR="006C2171" w:rsidRPr="00833C2C">
        <w:rPr>
          <w:rFonts w:ascii="Arial" w:hAnsi="Arial" w:cs="Arial"/>
          <w:color w:val="000000"/>
          <w:sz w:val="18"/>
          <w:szCs w:val="18"/>
        </w:rPr>
        <w:t xml:space="preserve"> </w:t>
      </w:r>
      <w:r w:rsidR="003E68E0" w:rsidRPr="00833C2C">
        <w:rPr>
          <w:rFonts w:ascii="Arial" w:hAnsi="Arial" w:cs="Arial"/>
          <w:color w:val="000000"/>
          <w:sz w:val="18"/>
          <w:szCs w:val="18"/>
        </w:rPr>
        <w:t xml:space="preserve">usluga </w:t>
      </w:r>
      <w:r w:rsidR="006314EF" w:rsidRPr="00833C2C">
        <w:rPr>
          <w:rFonts w:ascii="Arial" w:hAnsi="Arial" w:cs="Arial"/>
          <w:color w:val="000000"/>
          <w:sz w:val="18"/>
          <w:szCs w:val="18"/>
        </w:rPr>
        <w:t>SMS</w:t>
      </w:r>
      <w:r w:rsidR="00DF5AB6" w:rsidRPr="00833C2C">
        <w:rPr>
          <w:rFonts w:ascii="Arial" w:hAnsi="Arial" w:cs="Arial"/>
          <w:color w:val="000000"/>
          <w:sz w:val="18"/>
          <w:szCs w:val="18"/>
        </w:rPr>
        <w:t xml:space="preserve">, </w:t>
      </w:r>
      <w:r w:rsidR="005C37BD" w:rsidRPr="00833C2C">
        <w:rPr>
          <w:rFonts w:ascii="Arial" w:hAnsi="Arial" w:cs="Arial"/>
          <w:color w:val="000000"/>
          <w:sz w:val="18"/>
          <w:szCs w:val="18"/>
        </w:rPr>
        <w:t xml:space="preserve">ELBA 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>elektronsko bankarstvo</w:t>
      </w:r>
      <w:r w:rsidR="006C2171" w:rsidRPr="00833C2C">
        <w:rPr>
          <w:rFonts w:ascii="Arial" w:hAnsi="Arial" w:cs="Arial"/>
          <w:color w:val="000000"/>
          <w:sz w:val="18"/>
          <w:szCs w:val="18"/>
        </w:rPr>
        <w:t xml:space="preserve"> (dalje u tekstu: ELBA) </w:t>
      </w:r>
      <w:r w:rsidR="00DF5AB6" w:rsidRPr="00833C2C">
        <w:rPr>
          <w:rFonts w:ascii="Arial" w:hAnsi="Arial" w:cs="Arial"/>
          <w:color w:val="000000"/>
          <w:sz w:val="18"/>
          <w:szCs w:val="18"/>
        </w:rPr>
        <w:t xml:space="preserve"> i </w:t>
      </w:r>
      <w:r w:rsidR="005C37BD" w:rsidRPr="00833C2C">
        <w:rPr>
          <w:rFonts w:ascii="Arial" w:hAnsi="Arial" w:cs="Arial"/>
          <w:color w:val="000000"/>
          <w:sz w:val="18"/>
          <w:szCs w:val="18"/>
        </w:rPr>
        <w:t xml:space="preserve">m-Intesa 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>mobilno bankarstvo</w:t>
      </w:r>
      <w:r w:rsidR="006C2171" w:rsidRPr="00833C2C">
        <w:rPr>
          <w:rFonts w:ascii="Arial" w:hAnsi="Arial" w:cs="Arial"/>
          <w:color w:val="000000"/>
          <w:sz w:val="18"/>
          <w:szCs w:val="18"/>
        </w:rPr>
        <w:t xml:space="preserve"> (dalje u tekstu: m-Intesa)</w:t>
      </w:r>
      <w:r w:rsidR="00DF5AB6" w:rsidRPr="00833C2C">
        <w:rPr>
          <w:rFonts w:ascii="Arial" w:hAnsi="Arial" w:cs="Arial"/>
          <w:color w:val="000000"/>
          <w:sz w:val="18"/>
          <w:szCs w:val="18"/>
        </w:rPr>
        <w:t xml:space="preserve"> </w:t>
      </w:r>
      <w:r w:rsidR="006314EF" w:rsidRPr="00833C2C">
        <w:rPr>
          <w:rFonts w:ascii="Arial" w:hAnsi="Arial" w:cs="Arial"/>
          <w:color w:val="000000"/>
          <w:sz w:val="18"/>
          <w:szCs w:val="18"/>
        </w:rPr>
        <w:t xml:space="preserve">za fizička lica </w:t>
      </w:r>
      <w:r w:rsidR="002F7572" w:rsidRPr="00833C2C">
        <w:rPr>
          <w:rFonts w:ascii="Arial" w:hAnsi="Arial" w:cs="Arial"/>
          <w:sz w:val="18"/>
          <w:szCs w:val="18"/>
        </w:rPr>
        <w:t xml:space="preserve">(dalje u tekstu: </w:t>
      </w:r>
      <w:r w:rsidR="00B45989" w:rsidRPr="00833C2C">
        <w:rPr>
          <w:rFonts w:ascii="Arial" w:hAnsi="Arial" w:cs="Arial"/>
          <w:sz w:val="18"/>
          <w:szCs w:val="18"/>
        </w:rPr>
        <w:t>U</w:t>
      </w:r>
      <w:r w:rsidR="00DF5AB6" w:rsidRPr="00833C2C">
        <w:rPr>
          <w:rFonts w:ascii="Arial" w:hAnsi="Arial" w:cs="Arial"/>
          <w:sz w:val="18"/>
          <w:szCs w:val="18"/>
        </w:rPr>
        <w:t>slovi) Intesa Sanpaolo Banka d</w:t>
      </w:r>
      <w:r w:rsidR="00053B22" w:rsidRPr="00833C2C">
        <w:rPr>
          <w:rFonts w:ascii="Arial" w:hAnsi="Arial" w:cs="Arial"/>
          <w:sz w:val="18"/>
          <w:szCs w:val="18"/>
        </w:rPr>
        <w:t>.</w:t>
      </w:r>
      <w:r w:rsidR="002F7572" w:rsidRPr="00833C2C">
        <w:rPr>
          <w:rFonts w:ascii="Arial" w:hAnsi="Arial" w:cs="Arial"/>
          <w:sz w:val="18"/>
          <w:szCs w:val="18"/>
        </w:rPr>
        <w:t>d</w:t>
      </w:r>
      <w:r w:rsidR="00053B22" w:rsidRPr="00833C2C">
        <w:rPr>
          <w:rFonts w:ascii="Arial" w:hAnsi="Arial" w:cs="Arial"/>
          <w:sz w:val="18"/>
          <w:szCs w:val="18"/>
        </w:rPr>
        <w:t>.</w:t>
      </w:r>
      <w:r w:rsidR="002F7572" w:rsidRPr="00833C2C">
        <w:rPr>
          <w:rFonts w:ascii="Arial" w:hAnsi="Arial" w:cs="Arial"/>
          <w:sz w:val="18"/>
          <w:szCs w:val="18"/>
        </w:rPr>
        <w:t xml:space="preserve"> Bosna i Hercegovina (dalje u tekstu: Banka) uređuje osnove (obaveznih) poslovnih odnosa između Banke i </w:t>
      </w:r>
      <w:r w:rsidR="0058699B" w:rsidRPr="00833C2C">
        <w:rPr>
          <w:rFonts w:ascii="Arial" w:hAnsi="Arial" w:cs="Arial"/>
          <w:sz w:val="18"/>
          <w:szCs w:val="18"/>
        </w:rPr>
        <w:t xml:space="preserve">klijenata fizičkih lica </w:t>
      </w:r>
      <w:r w:rsidR="002F7572" w:rsidRPr="00833C2C">
        <w:rPr>
          <w:rFonts w:ascii="Arial" w:hAnsi="Arial" w:cs="Arial"/>
          <w:sz w:val="18"/>
          <w:szCs w:val="18"/>
        </w:rPr>
        <w:t>(dalje u tekstu: klijent, korisni</w:t>
      </w:r>
      <w:r w:rsidR="00B45989" w:rsidRPr="00833C2C">
        <w:rPr>
          <w:rFonts w:ascii="Arial" w:hAnsi="Arial" w:cs="Arial"/>
          <w:sz w:val="18"/>
          <w:szCs w:val="18"/>
        </w:rPr>
        <w:t>k</w:t>
      </w:r>
      <w:r w:rsidR="002F7572" w:rsidRPr="00833C2C">
        <w:rPr>
          <w:rFonts w:ascii="Arial" w:hAnsi="Arial" w:cs="Arial"/>
          <w:sz w:val="18"/>
          <w:szCs w:val="18"/>
        </w:rPr>
        <w:t>, fizičk</w:t>
      </w:r>
      <w:r w:rsidR="00B45989" w:rsidRPr="00833C2C">
        <w:rPr>
          <w:rFonts w:ascii="Arial" w:hAnsi="Arial" w:cs="Arial"/>
          <w:sz w:val="18"/>
          <w:szCs w:val="18"/>
        </w:rPr>
        <w:t>o</w:t>
      </w:r>
      <w:r w:rsidR="002F7572" w:rsidRPr="00833C2C">
        <w:rPr>
          <w:rFonts w:ascii="Arial" w:hAnsi="Arial" w:cs="Arial"/>
          <w:sz w:val="18"/>
          <w:szCs w:val="18"/>
        </w:rPr>
        <w:t xml:space="preserve"> lic</w:t>
      </w:r>
      <w:r w:rsidR="00B45989" w:rsidRPr="00833C2C">
        <w:rPr>
          <w:rFonts w:ascii="Arial" w:hAnsi="Arial" w:cs="Arial"/>
          <w:sz w:val="18"/>
          <w:szCs w:val="18"/>
        </w:rPr>
        <w:t>e</w:t>
      </w:r>
      <w:r w:rsidR="002F7572" w:rsidRPr="00833C2C">
        <w:rPr>
          <w:rFonts w:ascii="Arial" w:hAnsi="Arial" w:cs="Arial"/>
          <w:sz w:val="18"/>
          <w:szCs w:val="18"/>
        </w:rPr>
        <w:t>) kojima trajno ili povremeno pruža bankovne usluge.</w:t>
      </w:r>
    </w:p>
    <w:p w14:paraId="35211F60" w14:textId="448B0135" w:rsidR="002F7572" w:rsidRPr="00833C2C" w:rsidRDefault="00833C2C" w:rsidP="00833C2C">
      <w:pPr>
        <w:pStyle w:val="NoSpacing"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1.2.</w:t>
      </w:r>
      <w:r w:rsidRPr="00833C2C">
        <w:rPr>
          <w:rFonts w:ascii="Arial" w:hAnsi="Arial" w:cs="Arial"/>
          <w:sz w:val="18"/>
          <w:szCs w:val="18"/>
        </w:rPr>
        <w:t xml:space="preserve"> </w:t>
      </w:r>
      <w:r w:rsidR="002F7572" w:rsidRPr="00833C2C">
        <w:rPr>
          <w:rFonts w:ascii="Arial" w:hAnsi="Arial" w:cs="Arial"/>
          <w:sz w:val="18"/>
          <w:szCs w:val="18"/>
        </w:rPr>
        <w:t xml:space="preserve">Ovim </w:t>
      </w:r>
      <w:r w:rsidR="00B45989" w:rsidRPr="00833C2C">
        <w:rPr>
          <w:rFonts w:ascii="Arial" w:hAnsi="Arial" w:cs="Arial"/>
          <w:sz w:val="18"/>
          <w:szCs w:val="18"/>
        </w:rPr>
        <w:t>U</w:t>
      </w:r>
      <w:r w:rsidR="002F7572" w:rsidRPr="00833C2C">
        <w:rPr>
          <w:rFonts w:ascii="Arial" w:hAnsi="Arial" w:cs="Arial"/>
          <w:sz w:val="18"/>
          <w:szCs w:val="18"/>
        </w:rPr>
        <w:t xml:space="preserve">slovima Banka određuje jedinstvene uslove korištenja </w:t>
      </w:r>
      <w:r w:rsidR="006231E7" w:rsidRPr="00833C2C">
        <w:rPr>
          <w:rFonts w:ascii="Arial" w:hAnsi="Arial" w:cs="Arial"/>
          <w:color w:val="000000"/>
          <w:sz w:val="18"/>
          <w:szCs w:val="18"/>
        </w:rPr>
        <w:t xml:space="preserve">SMS, ELBA i m-Intesa usluga za fizička lica </w:t>
      </w:r>
      <w:r w:rsidR="006231E7" w:rsidRPr="00833C2C">
        <w:rPr>
          <w:rFonts w:ascii="Arial" w:hAnsi="Arial" w:cs="Arial"/>
          <w:sz w:val="18"/>
          <w:szCs w:val="18"/>
        </w:rPr>
        <w:t>(dalje u tekstu: Usluga)</w:t>
      </w:r>
      <w:r w:rsidR="002F7572" w:rsidRPr="00833C2C">
        <w:rPr>
          <w:rFonts w:ascii="Arial" w:hAnsi="Arial" w:cs="Arial"/>
          <w:sz w:val="18"/>
          <w:szCs w:val="18"/>
        </w:rPr>
        <w:t xml:space="preserve">, naplatu naknada za usluge Banke, obavještavanje i prestanak pružanja </w:t>
      </w:r>
      <w:r w:rsidR="00B45989" w:rsidRPr="00833C2C">
        <w:rPr>
          <w:rFonts w:ascii="Arial" w:hAnsi="Arial" w:cs="Arial"/>
          <w:sz w:val="18"/>
          <w:szCs w:val="18"/>
        </w:rPr>
        <w:t>U</w:t>
      </w:r>
      <w:r w:rsidR="002F7572" w:rsidRPr="00833C2C">
        <w:rPr>
          <w:rFonts w:ascii="Arial" w:hAnsi="Arial" w:cs="Arial"/>
          <w:sz w:val="18"/>
          <w:szCs w:val="18"/>
        </w:rPr>
        <w:t>sluge.</w:t>
      </w:r>
    </w:p>
    <w:p w14:paraId="0399DE7C" w14:textId="7D44695D" w:rsidR="00F82CAA" w:rsidRPr="00833C2C" w:rsidRDefault="00833C2C" w:rsidP="00833C2C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1.3.</w:t>
      </w:r>
      <w:r w:rsidRPr="00833C2C">
        <w:rPr>
          <w:rFonts w:ascii="Arial" w:hAnsi="Arial" w:cs="Arial"/>
          <w:sz w:val="18"/>
          <w:szCs w:val="18"/>
        </w:rPr>
        <w:t xml:space="preserve"> </w:t>
      </w:r>
      <w:r w:rsidR="008A6E7E" w:rsidRPr="00833C2C">
        <w:rPr>
          <w:rFonts w:ascii="Arial" w:hAnsi="Arial" w:cs="Arial"/>
          <w:sz w:val="18"/>
          <w:szCs w:val="18"/>
        </w:rPr>
        <w:t xml:space="preserve">Ovi Uslovi primjenjuju se zajedno s pojedinačnim </w:t>
      </w:r>
      <w:r w:rsidR="00CB699D" w:rsidRPr="00833C2C">
        <w:rPr>
          <w:rFonts w:ascii="Arial" w:hAnsi="Arial" w:cs="Arial"/>
          <w:sz w:val="18"/>
          <w:szCs w:val="18"/>
        </w:rPr>
        <w:t>U</w:t>
      </w:r>
      <w:r w:rsidR="008A6E7E" w:rsidRPr="00833C2C">
        <w:rPr>
          <w:rFonts w:ascii="Arial" w:hAnsi="Arial" w:cs="Arial"/>
          <w:sz w:val="18"/>
          <w:szCs w:val="18"/>
        </w:rPr>
        <w:t xml:space="preserve">govorom sklopljenim sa </w:t>
      </w:r>
      <w:r w:rsidR="00D9106A" w:rsidRPr="00833C2C">
        <w:rPr>
          <w:rFonts w:ascii="Arial" w:hAnsi="Arial" w:cs="Arial"/>
          <w:sz w:val="18"/>
          <w:szCs w:val="18"/>
        </w:rPr>
        <w:t>korisnikom</w:t>
      </w:r>
      <w:r w:rsidR="008A6E7E" w:rsidRPr="00833C2C">
        <w:rPr>
          <w:rFonts w:ascii="Arial" w:hAnsi="Arial" w:cs="Arial"/>
          <w:sz w:val="18"/>
          <w:szCs w:val="18"/>
        </w:rPr>
        <w:t xml:space="preserve">. Ako se pojedinačni </w:t>
      </w:r>
      <w:r w:rsidR="00CB699D" w:rsidRPr="00833C2C">
        <w:rPr>
          <w:rFonts w:ascii="Arial" w:hAnsi="Arial" w:cs="Arial"/>
          <w:sz w:val="18"/>
          <w:szCs w:val="18"/>
        </w:rPr>
        <w:t>U</w:t>
      </w:r>
      <w:r w:rsidR="008A6E7E" w:rsidRPr="00833C2C">
        <w:rPr>
          <w:rFonts w:ascii="Arial" w:hAnsi="Arial" w:cs="Arial"/>
          <w:sz w:val="18"/>
          <w:szCs w:val="18"/>
        </w:rPr>
        <w:t xml:space="preserve">govor sa </w:t>
      </w:r>
      <w:r w:rsidR="00D9106A" w:rsidRPr="00833C2C">
        <w:rPr>
          <w:rFonts w:ascii="Arial" w:hAnsi="Arial" w:cs="Arial"/>
          <w:sz w:val="18"/>
          <w:szCs w:val="18"/>
        </w:rPr>
        <w:t>k</w:t>
      </w:r>
      <w:r w:rsidR="008A6E7E" w:rsidRPr="00833C2C">
        <w:rPr>
          <w:rFonts w:ascii="Arial" w:hAnsi="Arial" w:cs="Arial"/>
          <w:sz w:val="18"/>
          <w:szCs w:val="18"/>
        </w:rPr>
        <w:t xml:space="preserve">orisnikom razlikuje od odredbi ovih Uslova primjenjuju se odredbe pojedinačnog </w:t>
      </w:r>
      <w:r w:rsidR="00CB699D" w:rsidRPr="00833C2C">
        <w:rPr>
          <w:rFonts w:ascii="Arial" w:hAnsi="Arial" w:cs="Arial"/>
          <w:sz w:val="18"/>
          <w:szCs w:val="18"/>
        </w:rPr>
        <w:t>U</w:t>
      </w:r>
      <w:r w:rsidR="008A6E7E" w:rsidRPr="00833C2C">
        <w:rPr>
          <w:rFonts w:ascii="Arial" w:hAnsi="Arial" w:cs="Arial"/>
          <w:sz w:val="18"/>
          <w:szCs w:val="18"/>
        </w:rPr>
        <w:t xml:space="preserve">govora. </w:t>
      </w:r>
    </w:p>
    <w:p w14:paraId="24ACFA44" w14:textId="16560682" w:rsidR="002F7572" w:rsidRPr="00833C2C" w:rsidRDefault="00833C2C" w:rsidP="00833C2C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1.4.</w:t>
      </w:r>
      <w:r w:rsidRPr="00833C2C">
        <w:rPr>
          <w:rFonts w:ascii="Arial" w:hAnsi="Arial" w:cs="Arial"/>
          <w:sz w:val="18"/>
          <w:szCs w:val="18"/>
        </w:rPr>
        <w:t xml:space="preserve"> </w:t>
      </w:r>
      <w:r w:rsidR="006231E7" w:rsidRPr="00833C2C">
        <w:rPr>
          <w:rFonts w:ascii="Arial" w:hAnsi="Arial" w:cs="Arial"/>
          <w:sz w:val="18"/>
          <w:szCs w:val="18"/>
        </w:rPr>
        <w:t>Korisnik</w:t>
      </w:r>
      <w:r w:rsidR="002F7572" w:rsidRPr="00833C2C">
        <w:rPr>
          <w:rFonts w:ascii="Arial" w:hAnsi="Arial" w:cs="Arial"/>
          <w:sz w:val="18"/>
          <w:szCs w:val="18"/>
        </w:rPr>
        <w:t xml:space="preserve"> je fizičk</w:t>
      </w:r>
      <w:r w:rsidR="00B45989" w:rsidRPr="00833C2C">
        <w:rPr>
          <w:rFonts w:ascii="Arial" w:hAnsi="Arial" w:cs="Arial"/>
          <w:sz w:val="18"/>
          <w:szCs w:val="18"/>
        </w:rPr>
        <w:t>o</w:t>
      </w:r>
      <w:r w:rsidR="002F7572" w:rsidRPr="00833C2C">
        <w:rPr>
          <w:rFonts w:ascii="Arial" w:hAnsi="Arial" w:cs="Arial"/>
          <w:sz w:val="18"/>
          <w:szCs w:val="18"/>
        </w:rPr>
        <w:t xml:space="preserve"> lice kojem je Banka odobrila korištenje </w:t>
      </w:r>
      <w:r w:rsidR="00B45989" w:rsidRPr="00833C2C">
        <w:rPr>
          <w:rFonts w:ascii="Arial" w:hAnsi="Arial" w:cs="Arial"/>
          <w:sz w:val="18"/>
          <w:szCs w:val="18"/>
        </w:rPr>
        <w:t>U</w:t>
      </w:r>
      <w:r w:rsidR="002F7572" w:rsidRPr="00833C2C">
        <w:rPr>
          <w:rFonts w:ascii="Arial" w:hAnsi="Arial" w:cs="Arial"/>
          <w:sz w:val="18"/>
          <w:szCs w:val="18"/>
        </w:rPr>
        <w:t>slug</w:t>
      </w:r>
      <w:r w:rsidR="00CB699D" w:rsidRPr="00833C2C">
        <w:rPr>
          <w:rFonts w:ascii="Arial" w:hAnsi="Arial" w:cs="Arial"/>
          <w:sz w:val="18"/>
          <w:szCs w:val="18"/>
        </w:rPr>
        <w:t>e</w:t>
      </w:r>
      <w:r w:rsidR="006231E7" w:rsidRPr="00833C2C">
        <w:rPr>
          <w:rFonts w:ascii="Arial" w:hAnsi="Arial" w:cs="Arial"/>
          <w:sz w:val="18"/>
          <w:szCs w:val="18"/>
        </w:rPr>
        <w:t>. Korisnikom može postati fizičko lice (rezident ili nerezident) koje</w:t>
      </w:r>
      <w:r w:rsidR="002F7572" w:rsidRPr="00833C2C">
        <w:rPr>
          <w:rFonts w:ascii="Arial" w:hAnsi="Arial" w:cs="Arial"/>
          <w:sz w:val="18"/>
          <w:szCs w:val="18"/>
        </w:rPr>
        <w:t xml:space="preserve"> je u</w:t>
      </w:r>
      <w:r w:rsidR="006231E7" w:rsidRPr="00833C2C">
        <w:rPr>
          <w:rFonts w:ascii="Arial" w:hAnsi="Arial" w:cs="Arial"/>
          <w:sz w:val="18"/>
          <w:szCs w:val="18"/>
        </w:rPr>
        <w:t xml:space="preserve"> Banci otvorilo</w:t>
      </w:r>
      <w:r w:rsidR="002F7572" w:rsidRPr="00833C2C">
        <w:rPr>
          <w:rFonts w:ascii="Arial" w:hAnsi="Arial" w:cs="Arial"/>
          <w:sz w:val="18"/>
          <w:szCs w:val="18"/>
        </w:rPr>
        <w:t xml:space="preserve"> tekući račun.</w:t>
      </w:r>
      <w:r w:rsidR="008A6E7E" w:rsidRPr="00833C2C">
        <w:rPr>
          <w:rFonts w:ascii="Arial" w:hAnsi="Arial" w:cs="Arial"/>
          <w:sz w:val="18"/>
          <w:szCs w:val="18"/>
        </w:rPr>
        <w:t xml:space="preserve"> Pojam rezidenta/nerezidenta određen je Zakonom o deviznom poslovanju u FBiH,</w:t>
      </w:r>
      <w:r w:rsidR="0090660F" w:rsidRPr="00833C2C">
        <w:rPr>
          <w:rFonts w:ascii="Arial" w:hAnsi="Arial" w:cs="Arial"/>
          <w:sz w:val="18"/>
          <w:szCs w:val="18"/>
        </w:rPr>
        <w:t xml:space="preserve"> </w:t>
      </w:r>
      <w:r w:rsidR="008A6E7E" w:rsidRPr="00833C2C">
        <w:rPr>
          <w:rFonts w:ascii="Arial" w:hAnsi="Arial" w:cs="Arial"/>
          <w:sz w:val="18"/>
          <w:szCs w:val="18"/>
        </w:rPr>
        <w:t>Republici Srpskoj, te Brčko Distrikta BiH.</w:t>
      </w:r>
    </w:p>
    <w:p w14:paraId="133E6417" w14:textId="378C2436" w:rsidR="00024DF9" w:rsidRPr="00833C2C" w:rsidRDefault="00833C2C" w:rsidP="00833C2C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color w:val="000000"/>
          <w:sz w:val="18"/>
          <w:szCs w:val="18"/>
        </w:rPr>
        <w:t>1.5.</w:t>
      </w:r>
      <w:r w:rsidRPr="00833C2C">
        <w:rPr>
          <w:rFonts w:ascii="Arial" w:hAnsi="Arial" w:cs="Arial"/>
          <w:color w:val="000000"/>
          <w:sz w:val="18"/>
          <w:szCs w:val="18"/>
        </w:rPr>
        <w:t xml:space="preserve"> </w:t>
      </w:r>
      <w:r w:rsidR="00024DF9" w:rsidRPr="00833C2C">
        <w:rPr>
          <w:rFonts w:ascii="Arial" w:hAnsi="Arial" w:cs="Arial"/>
          <w:color w:val="000000"/>
          <w:sz w:val="18"/>
          <w:szCs w:val="18"/>
        </w:rPr>
        <w:t>Potp</w:t>
      </w:r>
      <w:r w:rsidR="00024DF9" w:rsidRPr="00833C2C">
        <w:rPr>
          <w:rFonts w:ascii="Arial" w:hAnsi="Arial" w:cs="Arial"/>
          <w:sz w:val="18"/>
          <w:szCs w:val="18"/>
        </w:rPr>
        <w:t xml:space="preserve">isom </w:t>
      </w:r>
      <w:r w:rsidR="0058699B" w:rsidRPr="00833C2C">
        <w:rPr>
          <w:rFonts w:ascii="Arial" w:hAnsi="Arial" w:cs="Arial"/>
          <w:sz w:val="18"/>
          <w:szCs w:val="18"/>
        </w:rPr>
        <w:t xml:space="preserve">Ugovora sa Bankom korisnik daje neopozivu saglasnost Banci da poduzima sve radnje vezano za obradu svih njegovih ličnih podataka i povjerljivih informacija do kojih Banka dođe realizacijom Ugovora, te da iste dostavlja članicama grupe Intesa Sanpaolo unutar države i izvan iste, te društvima sa kojima Banka zaključi Ugovor o poslovnoj saradnji i društvima koja se bave provjerom kreditnih historijata, statistikom, te onim državnim organima, odnosno  institucijama kojima je Banka po osnovu važećih propisa obavezna iste dostaviti, a sve u svrhu regulisanja ugovornog odnosa sa Bankom, kao i svih ostalih ugovornih/poslovnih odnosa, koje </w:t>
      </w:r>
      <w:r w:rsidR="00F62848" w:rsidRPr="00833C2C">
        <w:rPr>
          <w:rFonts w:ascii="Arial" w:hAnsi="Arial" w:cs="Arial"/>
          <w:sz w:val="18"/>
          <w:szCs w:val="18"/>
        </w:rPr>
        <w:t>može</w:t>
      </w:r>
      <w:r w:rsidR="0058699B" w:rsidRPr="00833C2C">
        <w:rPr>
          <w:rFonts w:ascii="Arial" w:hAnsi="Arial" w:cs="Arial"/>
          <w:sz w:val="18"/>
          <w:szCs w:val="18"/>
        </w:rPr>
        <w:t xml:space="preserve"> imati sa Bankom. Saglasnost se daje od trenutka potpisivanja Ugovora do prestanka važenja istog po bilo kojem osnovu, odnosno do ispunjenja svih </w:t>
      </w:r>
      <w:r w:rsidR="00F62848" w:rsidRPr="00833C2C">
        <w:rPr>
          <w:rFonts w:ascii="Arial" w:hAnsi="Arial" w:cs="Arial"/>
          <w:sz w:val="18"/>
          <w:szCs w:val="18"/>
        </w:rPr>
        <w:t xml:space="preserve">korisnikovih </w:t>
      </w:r>
      <w:r w:rsidR="0058699B" w:rsidRPr="00833C2C">
        <w:rPr>
          <w:rFonts w:ascii="Arial" w:hAnsi="Arial" w:cs="Arial"/>
          <w:sz w:val="18"/>
          <w:szCs w:val="18"/>
        </w:rPr>
        <w:t xml:space="preserve"> ugovornih/poslovnih obaveza prema Banci.</w:t>
      </w:r>
    </w:p>
    <w:p w14:paraId="78AA8452" w14:textId="38ABF2BE" w:rsidR="002F7572" w:rsidRPr="00833C2C" w:rsidRDefault="00833C2C" w:rsidP="00833C2C">
      <w:pPr>
        <w:tabs>
          <w:tab w:val="left" w:pos="993"/>
          <w:tab w:val="left" w:pos="1134"/>
        </w:tabs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833C2C">
        <w:rPr>
          <w:rFonts w:ascii="Arial" w:hAnsi="Arial" w:cs="Arial"/>
          <w:b/>
          <w:color w:val="0D0D0D" w:themeColor="text1" w:themeTint="F2"/>
          <w:sz w:val="18"/>
          <w:szCs w:val="18"/>
        </w:rPr>
        <w:t>1.6.</w:t>
      </w:r>
      <w:r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2F7572" w:rsidRPr="00833C2C">
        <w:rPr>
          <w:rFonts w:ascii="Arial" w:hAnsi="Arial" w:cs="Arial"/>
          <w:color w:val="0D0D0D" w:themeColor="text1" w:themeTint="F2"/>
          <w:sz w:val="18"/>
          <w:szCs w:val="18"/>
        </w:rPr>
        <w:t>Korisnik je obavezan obavijestiti Banku o svakoj promjeni ličnih i drugih podataka, a posebno o promjeni prebivališta ili boravišta</w:t>
      </w:r>
      <w:r w:rsidR="00F62848" w:rsidRPr="00833C2C">
        <w:rPr>
          <w:rFonts w:ascii="Arial" w:hAnsi="Arial" w:cs="Arial"/>
          <w:color w:val="0D0D0D" w:themeColor="text1" w:themeTint="F2"/>
          <w:sz w:val="18"/>
          <w:szCs w:val="18"/>
        </w:rPr>
        <w:t>,</w:t>
      </w:r>
      <w:r w:rsidR="002F7572"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 na osnov</w:t>
      </w:r>
      <w:r w:rsidR="006A45EE" w:rsidRPr="00833C2C">
        <w:rPr>
          <w:rFonts w:ascii="Arial" w:hAnsi="Arial" w:cs="Arial"/>
          <w:color w:val="0D0D0D" w:themeColor="text1" w:themeTint="F2"/>
          <w:sz w:val="18"/>
          <w:szCs w:val="18"/>
        </w:rPr>
        <w:t>u</w:t>
      </w:r>
      <w:r w:rsidR="002F7572"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 kojih mu je otvoren račun ili odobreno korištenje </w:t>
      </w:r>
      <w:r w:rsidR="00B45989" w:rsidRPr="00833C2C">
        <w:rPr>
          <w:rFonts w:ascii="Arial" w:hAnsi="Arial" w:cs="Arial"/>
          <w:color w:val="0D0D0D" w:themeColor="text1" w:themeTint="F2"/>
          <w:sz w:val="18"/>
          <w:szCs w:val="18"/>
        </w:rPr>
        <w:t>U</w:t>
      </w:r>
      <w:r w:rsidR="002F7572" w:rsidRPr="00833C2C">
        <w:rPr>
          <w:rFonts w:ascii="Arial" w:hAnsi="Arial" w:cs="Arial"/>
          <w:color w:val="0D0D0D" w:themeColor="text1" w:themeTint="F2"/>
          <w:sz w:val="18"/>
          <w:szCs w:val="18"/>
        </w:rPr>
        <w:t>sluge</w:t>
      </w:r>
      <w:r w:rsidR="00F62848" w:rsidRPr="00833C2C">
        <w:rPr>
          <w:rFonts w:ascii="Arial" w:hAnsi="Arial" w:cs="Arial"/>
          <w:color w:val="0D0D0D" w:themeColor="text1" w:themeTint="F2"/>
          <w:sz w:val="18"/>
          <w:szCs w:val="18"/>
        </w:rPr>
        <w:t>,</w:t>
      </w:r>
      <w:r w:rsidR="00111653"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 pri čemu je dužan dostaviti i potvrdu o novom prebivalištu-boravištu</w:t>
      </w:r>
      <w:r w:rsidR="00133DEC"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. </w:t>
      </w:r>
      <w:r w:rsidR="00D9106A" w:rsidRPr="00833C2C">
        <w:rPr>
          <w:rFonts w:ascii="Arial" w:hAnsi="Arial" w:cs="Arial"/>
          <w:color w:val="0D0D0D" w:themeColor="text1" w:themeTint="F2"/>
          <w:sz w:val="18"/>
          <w:szCs w:val="18"/>
        </w:rPr>
        <w:t>K</w:t>
      </w:r>
      <w:r w:rsidR="00CB699D"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orisnik </w:t>
      </w:r>
      <w:r w:rsidR="002F7572" w:rsidRPr="00833C2C">
        <w:rPr>
          <w:rFonts w:ascii="Arial" w:hAnsi="Arial" w:cs="Arial"/>
          <w:color w:val="0D0D0D" w:themeColor="text1" w:themeTint="F2"/>
          <w:sz w:val="18"/>
          <w:szCs w:val="18"/>
        </w:rPr>
        <w:t>odgovara za sve propuste ili štetu koja bi nastala uslijed nepridržavanja dostave podataka o nastalim promjenama.</w:t>
      </w:r>
      <w:r w:rsidR="00973062"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 Korisnik nije u obavezi dostavljati novu potvrdu o prebivalištu-boravištu ukoliko nije došlo do izmjene prebivališta-boravišta u odnosu na onu po osnovu koje mu je otvoren račun. </w:t>
      </w:r>
    </w:p>
    <w:p w14:paraId="40A33CB8" w14:textId="5B0266A3" w:rsidR="002F7572" w:rsidRPr="00833C2C" w:rsidRDefault="002F7572" w:rsidP="00833C2C">
      <w:pPr>
        <w:tabs>
          <w:tab w:val="left" w:pos="540"/>
          <w:tab w:val="left" w:pos="993"/>
        </w:tabs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Kopije dokumenata o izmjeni podataka o </w:t>
      </w:r>
      <w:r w:rsidR="00B45989" w:rsidRPr="00833C2C">
        <w:rPr>
          <w:rFonts w:ascii="Arial" w:hAnsi="Arial" w:cs="Arial"/>
          <w:color w:val="0D0D0D" w:themeColor="text1" w:themeTint="F2"/>
          <w:sz w:val="18"/>
          <w:szCs w:val="18"/>
        </w:rPr>
        <w:t>k</w:t>
      </w:r>
      <w:r w:rsidRPr="00833C2C">
        <w:rPr>
          <w:rFonts w:ascii="Arial" w:hAnsi="Arial" w:cs="Arial"/>
          <w:color w:val="0D0D0D" w:themeColor="text1" w:themeTint="F2"/>
          <w:sz w:val="18"/>
          <w:szCs w:val="18"/>
        </w:rPr>
        <w:t>orisniku, Banka zadržava za svoju arhivu</w:t>
      </w:r>
      <w:r w:rsidR="009E1FD1" w:rsidRPr="00833C2C">
        <w:rPr>
          <w:rFonts w:ascii="Arial" w:hAnsi="Arial" w:cs="Arial"/>
          <w:color w:val="0D0D0D" w:themeColor="text1" w:themeTint="F2"/>
          <w:sz w:val="18"/>
          <w:szCs w:val="18"/>
        </w:rPr>
        <w:t xml:space="preserve"> zajedno sa dokumentacijom na osnovu koje je otvoren tekući račun i u vremenskom roku u kojem je dužna u skladu sa važećim zakonskim propisima čuvati dokumentaciju na osnovu koje je otvoren račun</w:t>
      </w:r>
      <w:r w:rsidRPr="00833C2C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515D2D4B" w14:textId="41BE32B4" w:rsidR="0007714B" w:rsidRPr="00833C2C" w:rsidRDefault="00833C2C" w:rsidP="00833C2C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1.7.</w:t>
      </w:r>
      <w:r w:rsidRPr="00833C2C">
        <w:rPr>
          <w:rFonts w:ascii="Arial" w:hAnsi="Arial" w:cs="Arial"/>
          <w:sz w:val="18"/>
          <w:szCs w:val="18"/>
        </w:rPr>
        <w:t xml:space="preserve"> </w:t>
      </w:r>
      <w:r w:rsidR="0007714B" w:rsidRPr="00833C2C">
        <w:rPr>
          <w:rFonts w:ascii="Arial" w:hAnsi="Arial" w:cs="Arial"/>
          <w:sz w:val="18"/>
          <w:szCs w:val="18"/>
        </w:rPr>
        <w:t>Banka je u obavezi da u pre</w:t>
      </w:r>
      <w:r w:rsidR="00AE4762" w:rsidRPr="00833C2C">
        <w:rPr>
          <w:rFonts w:ascii="Arial" w:hAnsi="Arial" w:cs="Arial"/>
          <w:sz w:val="18"/>
          <w:szCs w:val="18"/>
        </w:rPr>
        <w:t>du</w:t>
      </w:r>
      <w:r w:rsidR="0007714B" w:rsidRPr="00833C2C">
        <w:rPr>
          <w:rFonts w:ascii="Arial" w:hAnsi="Arial" w:cs="Arial"/>
          <w:sz w:val="18"/>
          <w:szCs w:val="18"/>
        </w:rPr>
        <w:t xml:space="preserve">govaračkoj fazi za </w:t>
      </w:r>
      <w:r w:rsidR="006E7DEC" w:rsidRPr="00833C2C">
        <w:rPr>
          <w:rFonts w:ascii="Arial" w:hAnsi="Arial" w:cs="Arial"/>
          <w:sz w:val="18"/>
          <w:szCs w:val="18"/>
        </w:rPr>
        <w:t>zasnivanj</w:t>
      </w:r>
      <w:r w:rsidR="009F5DF8" w:rsidRPr="00833C2C">
        <w:rPr>
          <w:rFonts w:ascii="Arial" w:hAnsi="Arial" w:cs="Arial"/>
          <w:sz w:val="18"/>
          <w:szCs w:val="18"/>
        </w:rPr>
        <w:t>e</w:t>
      </w:r>
      <w:r w:rsidR="006E7DEC" w:rsidRPr="00833C2C">
        <w:rPr>
          <w:rFonts w:ascii="Arial" w:hAnsi="Arial" w:cs="Arial"/>
          <w:sz w:val="18"/>
          <w:szCs w:val="18"/>
        </w:rPr>
        <w:t xml:space="preserve"> poslovnog odnosa sa klijentom</w:t>
      </w:r>
      <w:r w:rsidR="006E7DEC" w:rsidRPr="00833C2C" w:rsidDel="006E7DEC">
        <w:rPr>
          <w:rFonts w:ascii="Arial" w:hAnsi="Arial" w:cs="Arial"/>
          <w:sz w:val="18"/>
          <w:szCs w:val="18"/>
        </w:rPr>
        <w:t xml:space="preserve"> </w:t>
      </w:r>
      <w:r w:rsidR="0007714B" w:rsidRPr="00833C2C">
        <w:rPr>
          <w:rFonts w:ascii="Arial" w:hAnsi="Arial" w:cs="Arial"/>
          <w:sz w:val="18"/>
          <w:szCs w:val="18"/>
        </w:rPr>
        <w:t xml:space="preserve">o </w:t>
      </w:r>
      <w:r w:rsidR="007A63C2" w:rsidRPr="00833C2C">
        <w:rPr>
          <w:rFonts w:ascii="Arial" w:hAnsi="Arial" w:cs="Arial"/>
          <w:sz w:val="18"/>
          <w:szCs w:val="18"/>
        </w:rPr>
        <w:t xml:space="preserve">korištenju </w:t>
      </w:r>
      <w:r w:rsidR="00B45989" w:rsidRPr="00833C2C">
        <w:rPr>
          <w:rFonts w:ascii="Arial" w:hAnsi="Arial" w:cs="Arial"/>
          <w:sz w:val="18"/>
          <w:szCs w:val="18"/>
        </w:rPr>
        <w:t>U</w:t>
      </w:r>
      <w:r w:rsidR="007A63C2" w:rsidRPr="00833C2C">
        <w:rPr>
          <w:rFonts w:ascii="Arial" w:hAnsi="Arial" w:cs="Arial"/>
          <w:sz w:val="18"/>
          <w:szCs w:val="18"/>
        </w:rPr>
        <w:t>sluge</w:t>
      </w:r>
      <w:r w:rsidR="0007714B" w:rsidRPr="00833C2C">
        <w:rPr>
          <w:rFonts w:ascii="Arial" w:hAnsi="Arial" w:cs="Arial"/>
          <w:sz w:val="18"/>
          <w:szCs w:val="18"/>
        </w:rPr>
        <w:t xml:space="preserve"> informiše klijenta o uslovima i svim </w:t>
      </w:r>
      <w:r w:rsidR="009E1FD1" w:rsidRPr="00833C2C">
        <w:rPr>
          <w:rFonts w:ascii="Arial" w:hAnsi="Arial" w:cs="Arial"/>
          <w:sz w:val="18"/>
          <w:szCs w:val="18"/>
        </w:rPr>
        <w:t xml:space="preserve">bitnim </w:t>
      </w:r>
      <w:r w:rsidR="0007714B" w:rsidRPr="00833C2C">
        <w:rPr>
          <w:rFonts w:ascii="Arial" w:hAnsi="Arial" w:cs="Arial"/>
          <w:sz w:val="18"/>
          <w:szCs w:val="18"/>
        </w:rPr>
        <w:t xml:space="preserve">karakteristikama </w:t>
      </w:r>
      <w:r w:rsidR="00E320D7" w:rsidRPr="00833C2C">
        <w:rPr>
          <w:rFonts w:ascii="Arial" w:hAnsi="Arial" w:cs="Arial"/>
          <w:sz w:val="18"/>
          <w:szCs w:val="18"/>
        </w:rPr>
        <w:t>U</w:t>
      </w:r>
      <w:r w:rsidR="0007714B" w:rsidRPr="00833C2C">
        <w:rPr>
          <w:rFonts w:ascii="Arial" w:hAnsi="Arial" w:cs="Arial"/>
          <w:sz w:val="18"/>
          <w:szCs w:val="18"/>
        </w:rPr>
        <w:t xml:space="preserve">sluge koje nudi, na način da klijentu uruči </w:t>
      </w:r>
      <w:r w:rsidR="009270B8" w:rsidRPr="00833C2C">
        <w:rPr>
          <w:rFonts w:ascii="Arial" w:hAnsi="Arial" w:cs="Arial"/>
          <w:sz w:val="18"/>
          <w:szCs w:val="18"/>
        </w:rPr>
        <w:t xml:space="preserve">personalizirani </w:t>
      </w:r>
      <w:r w:rsidR="0007714B" w:rsidRPr="00833C2C">
        <w:rPr>
          <w:rFonts w:ascii="Arial" w:hAnsi="Arial" w:cs="Arial"/>
          <w:sz w:val="18"/>
          <w:szCs w:val="18"/>
        </w:rPr>
        <w:t xml:space="preserve">Informativni list u pisanoj formi. </w:t>
      </w:r>
    </w:p>
    <w:p w14:paraId="76AA6BDC" w14:textId="7D6FB6A1" w:rsidR="006C47CD" w:rsidRPr="00833C2C" w:rsidRDefault="00833C2C" w:rsidP="00833C2C">
      <w:pPr>
        <w:tabs>
          <w:tab w:val="left" w:pos="99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833C2C">
        <w:rPr>
          <w:rFonts w:ascii="Arial" w:hAnsi="Arial" w:cs="Arial"/>
          <w:b/>
          <w:color w:val="000000"/>
          <w:sz w:val="18"/>
          <w:szCs w:val="18"/>
        </w:rPr>
        <w:t xml:space="preserve">1.8. 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>Banka klijentu pruža informacije i odgovarajuća objašnjenja o uslovima koji s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 xml:space="preserve">e odnose na </w:t>
      </w:r>
      <w:r w:rsidR="003E68E0" w:rsidRPr="00833C2C">
        <w:rPr>
          <w:rFonts w:ascii="Arial" w:hAnsi="Arial" w:cs="Arial"/>
          <w:color w:val="000000"/>
          <w:sz w:val="18"/>
          <w:szCs w:val="18"/>
        </w:rPr>
        <w:t>U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>govor o korištenju U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>sluge na način koji će klijentu omogućiti da usporedi ponude različitih davalaca istih usluga i procijeni da li ponuda Banke odgovara nje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 xml:space="preserve">govim potrebama. </w:t>
      </w:r>
    </w:p>
    <w:p w14:paraId="7E9F76E6" w14:textId="5F488DAB" w:rsidR="00B45989" w:rsidRPr="00833C2C" w:rsidRDefault="00833C2C" w:rsidP="00833C2C">
      <w:pPr>
        <w:tabs>
          <w:tab w:val="left" w:pos="99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833C2C">
        <w:rPr>
          <w:rFonts w:ascii="Arial" w:hAnsi="Arial" w:cs="Arial"/>
          <w:b/>
          <w:color w:val="000000"/>
          <w:sz w:val="18"/>
          <w:szCs w:val="18"/>
        </w:rPr>
        <w:t>1.9.</w:t>
      </w:r>
      <w:r w:rsidRPr="00833C2C">
        <w:rPr>
          <w:rFonts w:ascii="Arial" w:hAnsi="Arial" w:cs="Arial"/>
          <w:color w:val="000000"/>
          <w:sz w:val="18"/>
          <w:szCs w:val="18"/>
        </w:rPr>
        <w:t xml:space="preserve"> 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 xml:space="preserve">Potpisivanjem </w:t>
      </w:r>
      <w:r w:rsidR="003E68E0" w:rsidRPr="00833C2C">
        <w:rPr>
          <w:rFonts w:ascii="Arial" w:hAnsi="Arial" w:cs="Arial"/>
          <w:color w:val="000000"/>
          <w:sz w:val="18"/>
          <w:szCs w:val="18"/>
        </w:rPr>
        <w:t>U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>govora klijent je saglasan da su mu prezentirani sljedeći akti Banke prije potpisivanj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 xml:space="preserve">a </w:t>
      </w:r>
      <w:r w:rsidR="00F43750" w:rsidRPr="00833C2C">
        <w:rPr>
          <w:rFonts w:ascii="Arial" w:hAnsi="Arial" w:cs="Arial"/>
          <w:color w:val="000000"/>
          <w:sz w:val="18"/>
          <w:szCs w:val="18"/>
        </w:rPr>
        <w:t>Ugovora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>, a to su</w:t>
      </w:r>
      <w:r w:rsidR="00CB699D" w:rsidRPr="00833C2C">
        <w:rPr>
          <w:rFonts w:ascii="Arial" w:hAnsi="Arial" w:cs="Arial"/>
          <w:color w:val="000000"/>
          <w:sz w:val="18"/>
          <w:szCs w:val="18"/>
        </w:rPr>
        <w:t>: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 xml:space="preserve"> Opšti uslovi </w:t>
      </w:r>
      <w:r w:rsidR="009E1FD1" w:rsidRPr="00833C2C">
        <w:rPr>
          <w:rFonts w:ascii="Arial" w:hAnsi="Arial" w:cs="Arial"/>
          <w:color w:val="000000"/>
          <w:sz w:val="18"/>
          <w:szCs w:val="18"/>
        </w:rPr>
        <w:t xml:space="preserve">za 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>korištenj</w:t>
      </w:r>
      <w:r w:rsidR="009E1FD1" w:rsidRPr="00833C2C">
        <w:rPr>
          <w:rFonts w:ascii="Arial" w:hAnsi="Arial" w:cs="Arial"/>
          <w:color w:val="000000"/>
          <w:sz w:val="18"/>
          <w:szCs w:val="18"/>
        </w:rPr>
        <w:t xml:space="preserve">e usluga 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>SMS, ELBA – elektronsko bankarstvo i m-Intesa mobilno bankarstvo za fizička lica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 xml:space="preserve"> i važeća Odluka o naknadama i drugim troškovima Banke za usluge u poslovanju sa domaćim i stranim fizičkim licima. Prethodno naveden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 xml:space="preserve">i akti Banke čine sastavni dio </w:t>
      </w:r>
      <w:r w:rsidR="003E68E0" w:rsidRPr="00833C2C">
        <w:rPr>
          <w:rFonts w:ascii="Arial" w:hAnsi="Arial" w:cs="Arial"/>
          <w:color w:val="000000"/>
          <w:sz w:val="18"/>
          <w:szCs w:val="18"/>
        </w:rPr>
        <w:t>U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 xml:space="preserve">govora i sve što nije </w:t>
      </w:r>
      <w:r w:rsidR="00634C2D" w:rsidRPr="00833C2C">
        <w:rPr>
          <w:rFonts w:ascii="Arial" w:hAnsi="Arial" w:cs="Arial"/>
          <w:color w:val="000000"/>
          <w:sz w:val="18"/>
          <w:szCs w:val="18"/>
        </w:rPr>
        <w:t xml:space="preserve">regulisano </w:t>
      </w:r>
      <w:r w:rsidR="003E68E0" w:rsidRPr="00833C2C">
        <w:rPr>
          <w:rFonts w:ascii="Arial" w:hAnsi="Arial" w:cs="Arial"/>
          <w:color w:val="000000"/>
          <w:sz w:val="18"/>
          <w:szCs w:val="18"/>
        </w:rPr>
        <w:t>U</w:t>
      </w:r>
      <w:r w:rsidR="00B45989" w:rsidRPr="00833C2C">
        <w:rPr>
          <w:rFonts w:ascii="Arial" w:hAnsi="Arial" w:cs="Arial"/>
          <w:color w:val="000000"/>
          <w:sz w:val="18"/>
          <w:szCs w:val="18"/>
        </w:rPr>
        <w:t>govorom, primjenjuju se akti pobrojani u ovoj tački.</w:t>
      </w:r>
    </w:p>
    <w:p w14:paraId="46A161E5" w14:textId="5497D162" w:rsidR="009E5EA4" w:rsidRPr="00833C2C" w:rsidRDefault="00833C2C" w:rsidP="00833C2C">
      <w:pPr>
        <w:tabs>
          <w:tab w:val="left" w:pos="993"/>
          <w:tab w:val="left" w:pos="1134"/>
        </w:tabs>
        <w:jc w:val="both"/>
        <w:rPr>
          <w:rStyle w:val="FontStyle18"/>
          <w:rFonts w:ascii="Arial" w:hAnsi="Arial" w:cs="Arial"/>
          <w:b w:val="0"/>
          <w:bCs w:val="0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1.10.</w:t>
      </w:r>
      <w:r w:rsidRPr="00833C2C">
        <w:rPr>
          <w:rFonts w:ascii="Arial" w:hAnsi="Arial" w:cs="Arial"/>
          <w:sz w:val="18"/>
          <w:szCs w:val="18"/>
        </w:rPr>
        <w:t xml:space="preserve"> </w:t>
      </w:r>
      <w:r w:rsidR="009E5EA4" w:rsidRPr="00833C2C">
        <w:rPr>
          <w:rFonts w:ascii="Arial" w:hAnsi="Arial" w:cs="Arial"/>
          <w:sz w:val="18"/>
          <w:szCs w:val="18"/>
        </w:rPr>
        <w:t xml:space="preserve">Banka će klijentu koji </w:t>
      </w:r>
      <w:r w:rsidR="00F62848" w:rsidRPr="00833C2C">
        <w:rPr>
          <w:rFonts w:ascii="Arial" w:hAnsi="Arial" w:cs="Arial"/>
          <w:sz w:val="18"/>
          <w:szCs w:val="18"/>
        </w:rPr>
        <w:t>je zainteresovan za zaključenje Ugovora o korištenju Usluge</w:t>
      </w:r>
      <w:r w:rsidR="009E5EA4" w:rsidRPr="00833C2C">
        <w:rPr>
          <w:rFonts w:ascii="Arial" w:hAnsi="Arial" w:cs="Arial"/>
          <w:sz w:val="18"/>
          <w:szCs w:val="18"/>
        </w:rPr>
        <w:t>, na njegov zahtjev, bez naknade</w:t>
      </w:r>
      <w:r w:rsidR="00F43750" w:rsidRPr="00833C2C">
        <w:rPr>
          <w:rFonts w:ascii="Arial" w:hAnsi="Arial" w:cs="Arial"/>
          <w:sz w:val="18"/>
          <w:szCs w:val="18"/>
        </w:rPr>
        <w:t>,</w:t>
      </w:r>
      <w:r w:rsidR="009E5EA4" w:rsidRPr="00833C2C">
        <w:rPr>
          <w:rFonts w:ascii="Arial" w:hAnsi="Arial" w:cs="Arial"/>
          <w:sz w:val="18"/>
          <w:szCs w:val="18"/>
        </w:rPr>
        <w:t xml:space="preserve"> dati tekst nacrta </w:t>
      </w:r>
      <w:r w:rsidR="003E68E0" w:rsidRPr="00833C2C">
        <w:rPr>
          <w:rFonts w:ascii="Arial" w:hAnsi="Arial" w:cs="Arial"/>
          <w:sz w:val="18"/>
          <w:szCs w:val="18"/>
        </w:rPr>
        <w:t>U</w:t>
      </w:r>
      <w:r w:rsidR="009E5EA4" w:rsidRPr="00833C2C">
        <w:rPr>
          <w:rFonts w:ascii="Arial" w:hAnsi="Arial" w:cs="Arial"/>
          <w:sz w:val="18"/>
          <w:szCs w:val="18"/>
        </w:rPr>
        <w:t xml:space="preserve">govora koji sadrži osnovne podatke o </w:t>
      </w:r>
      <w:r w:rsidR="003E68E0" w:rsidRPr="00833C2C">
        <w:rPr>
          <w:rFonts w:ascii="Arial" w:hAnsi="Arial" w:cs="Arial"/>
          <w:sz w:val="18"/>
          <w:szCs w:val="18"/>
        </w:rPr>
        <w:t>U</w:t>
      </w:r>
      <w:r w:rsidR="009E5EA4" w:rsidRPr="00833C2C">
        <w:rPr>
          <w:rFonts w:ascii="Arial" w:hAnsi="Arial" w:cs="Arial"/>
          <w:sz w:val="18"/>
          <w:szCs w:val="18"/>
        </w:rPr>
        <w:t xml:space="preserve">sluzi radi razmatranja istog izvan prostorija Banke. Banka </w:t>
      </w:r>
      <w:r w:rsidR="00F62848" w:rsidRPr="00833C2C">
        <w:rPr>
          <w:rFonts w:ascii="Arial" w:hAnsi="Arial" w:cs="Arial"/>
          <w:sz w:val="18"/>
          <w:szCs w:val="18"/>
        </w:rPr>
        <w:t xml:space="preserve">zadržava pravo odbiti </w:t>
      </w:r>
      <w:r w:rsidR="009E5EA4" w:rsidRPr="00833C2C">
        <w:rPr>
          <w:rFonts w:ascii="Arial" w:hAnsi="Arial" w:cs="Arial"/>
          <w:sz w:val="18"/>
          <w:szCs w:val="18"/>
        </w:rPr>
        <w:t xml:space="preserve">izdati besplatnu kopiju nacrta </w:t>
      </w:r>
      <w:r w:rsidR="003E68E0" w:rsidRPr="00833C2C">
        <w:rPr>
          <w:rFonts w:ascii="Arial" w:hAnsi="Arial" w:cs="Arial"/>
          <w:sz w:val="18"/>
          <w:szCs w:val="18"/>
        </w:rPr>
        <w:t>U</w:t>
      </w:r>
      <w:r w:rsidR="009E5EA4" w:rsidRPr="00833C2C">
        <w:rPr>
          <w:rFonts w:ascii="Arial" w:hAnsi="Arial" w:cs="Arial"/>
          <w:sz w:val="18"/>
          <w:szCs w:val="18"/>
        </w:rPr>
        <w:t>govora ako u vrijeme podnošenja zahtjeva klijenta ocijeni da ne želi zasnovati odnos sa istim u konkretnom pravnom poslu.</w:t>
      </w:r>
    </w:p>
    <w:p w14:paraId="50701947" w14:textId="39823E2B" w:rsidR="001573DD" w:rsidRPr="00833C2C" w:rsidRDefault="00833C2C" w:rsidP="00833C2C">
      <w:pPr>
        <w:tabs>
          <w:tab w:val="left" w:pos="993"/>
          <w:tab w:val="left" w:pos="1134"/>
        </w:tabs>
        <w:jc w:val="both"/>
        <w:rPr>
          <w:rStyle w:val="FontStyle18"/>
          <w:rFonts w:ascii="Arial" w:hAnsi="Arial" w:cs="Arial"/>
          <w:bCs w:val="0"/>
          <w:sz w:val="18"/>
          <w:szCs w:val="18"/>
        </w:rPr>
      </w:pPr>
      <w:bookmarkStart w:id="1" w:name="_Hlk157496589"/>
      <w:r w:rsidRPr="00833C2C">
        <w:rPr>
          <w:rStyle w:val="FontStyle18"/>
          <w:rFonts w:ascii="Arial" w:hAnsi="Arial" w:cs="Arial"/>
          <w:color w:val="000000"/>
          <w:sz w:val="18"/>
          <w:szCs w:val="18"/>
        </w:rPr>
        <w:t xml:space="preserve">1.11. 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Korisnik ELBA i/ili m-Intesa usluge može prilikom ugovaranja Usluge ili naknadno opunomoćiti jedno ili više lica za uvid i raspolaganje sredstvima nad računom/ima ugovorenim u Banci putem punomoći izdane u Banci ili izvan Banke i uz potpisan Obrazac za dodjelu, izmjenu ili ukidanje ovlaštenja za ELBA i m-Intesa usluge u kojem će 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k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orisnik ELBA i/Ili m-Intesa</w:t>
      </w:r>
      <w:r w:rsidR="00AB6DED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usluga</w:t>
      </w:r>
      <w:r w:rsidR="00F47A4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tj. vlasnik računa 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navesti račune i prava koja želi dodijeliti 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o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punomoćeniku. U tom slučaju, </w:t>
      </w:r>
      <w:r w:rsidR="00A107CA" w:rsidRPr="00833C2C">
        <w:rPr>
          <w:rStyle w:val="FontStyle18"/>
          <w:rFonts w:ascii="Arial" w:hAnsi="Arial" w:cs="Arial"/>
          <w:b w:val="0"/>
          <w:sz w:val="18"/>
          <w:szCs w:val="18"/>
        </w:rPr>
        <w:t>o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punomoćenik može imati uvid </w:t>
      </w:r>
      <w:r w:rsidR="00A107CA" w:rsidRPr="00833C2C">
        <w:rPr>
          <w:rStyle w:val="FontStyle18"/>
          <w:rFonts w:ascii="Arial" w:hAnsi="Arial" w:cs="Arial"/>
          <w:b w:val="0"/>
          <w:sz w:val="18"/>
          <w:szCs w:val="18"/>
        </w:rPr>
        <w:t>i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raspolagati sredstvima na računu</w:t>
      </w:r>
      <w:r w:rsidR="00F47A4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koristeći ELBA i/ili m-Intesa </w:t>
      </w:r>
      <w:r w:rsidR="0069751A" w:rsidRPr="00833C2C">
        <w:rPr>
          <w:rStyle w:val="FontStyle18"/>
          <w:rFonts w:ascii="Arial" w:hAnsi="Arial" w:cs="Arial"/>
          <w:b w:val="0"/>
          <w:sz w:val="18"/>
          <w:szCs w:val="18"/>
        </w:rPr>
        <w:t>u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slugu ugovorenu na svoje ime, na osnovu dodijeljenih prava ovlaštenja nad računom osnovnog </w:t>
      </w:r>
      <w:r w:rsidR="00A107CA" w:rsidRPr="00833C2C">
        <w:rPr>
          <w:rStyle w:val="FontStyle18"/>
          <w:rFonts w:ascii="Arial" w:hAnsi="Arial" w:cs="Arial"/>
          <w:b w:val="0"/>
          <w:sz w:val="18"/>
          <w:szCs w:val="18"/>
        </w:rPr>
        <w:t>k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orisnika </w:t>
      </w:r>
      <w:r w:rsidR="00F47A45" w:rsidRPr="00833C2C">
        <w:rPr>
          <w:rStyle w:val="FontStyle18"/>
          <w:rFonts w:ascii="Arial" w:hAnsi="Arial" w:cs="Arial"/>
          <w:b w:val="0"/>
          <w:sz w:val="18"/>
          <w:szCs w:val="18"/>
        </w:rPr>
        <w:t>putem ELBA i/ili m-Intesa uslug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>a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>.</w:t>
      </w:r>
      <w:r w:rsidR="00F65AF5" w:rsidRPr="00833C2C">
        <w:rPr>
          <w:rStyle w:val="FontStyle18"/>
          <w:rFonts w:ascii="Arial" w:hAnsi="Arial" w:cs="Arial"/>
          <w:b w:val="0"/>
          <w:i/>
          <w:sz w:val="18"/>
          <w:szCs w:val="18"/>
        </w:rPr>
        <w:t xml:space="preserve"> 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>Korisnik ELBA i/ili m-Intesa usluga može u bilo kojem trenutku ukinuti dodijeljeno ovlaštenje po račun</w:t>
      </w:r>
      <w:r w:rsidR="0069751A" w:rsidRPr="00833C2C">
        <w:rPr>
          <w:rStyle w:val="FontStyle18"/>
          <w:rFonts w:ascii="Arial" w:hAnsi="Arial" w:cs="Arial"/>
          <w:b w:val="0"/>
          <w:sz w:val="18"/>
          <w:szCs w:val="18"/>
        </w:rPr>
        <w:t>u/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ima ili izmijeniti prava koja je dodijelio </w:t>
      </w:r>
      <w:r w:rsidR="00A107CA" w:rsidRPr="00833C2C">
        <w:rPr>
          <w:rStyle w:val="FontStyle18"/>
          <w:rFonts w:ascii="Arial" w:hAnsi="Arial" w:cs="Arial"/>
          <w:b w:val="0"/>
          <w:sz w:val="18"/>
          <w:szCs w:val="18"/>
        </w:rPr>
        <w:t>o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punomoćeniku ažuriranjem i obaveznim ponovnim potpisom Obrasca za dodjelu, izmjenu ili ukidanje ovlaštenja za ELBA i m-Intesa usluge. </w:t>
      </w:r>
      <w:r w:rsidR="00356D74" w:rsidRPr="00833C2C">
        <w:rPr>
          <w:rStyle w:val="FontStyle18"/>
          <w:rFonts w:ascii="Arial" w:hAnsi="Arial" w:cs="Arial"/>
          <w:b w:val="0"/>
          <w:sz w:val="18"/>
          <w:szCs w:val="18"/>
        </w:rPr>
        <w:t>Ukoliko se Obrazac za dodjelu, izmjenu ili ukidanje ovlaštenja za ELBA i m-Intesa usluge potpisuje izvan prostorija Banke, isti je potrebno ovjeriti kod notara ili u općini. Ovlaštenje za uvid i raspolaganje sredstvima na računu korisnika koristeći ELBA i/Ili m-Intesa uslugu se ne može dodijeliti ukoliko osnovni korisnik, odnosno vlasnik računa, nema ugovorenu ELBA i/ili m-Intesa uslugu.</w:t>
      </w:r>
    </w:p>
    <w:p w14:paraId="5944C042" w14:textId="25F73A64" w:rsidR="0090660F" w:rsidRPr="00833C2C" w:rsidRDefault="001573DD" w:rsidP="00833C2C">
      <w:pPr>
        <w:jc w:val="both"/>
        <w:rPr>
          <w:rStyle w:val="FontStyle18"/>
          <w:rFonts w:ascii="Arial" w:hAnsi="Arial" w:cs="Arial"/>
          <w:b w:val="0"/>
          <w:color w:val="000000"/>
          <w:sz w:val="18"/>
          <w:szCs w:val="18"/>
        </w:rPr>
      </w:pPr>
      <w:r w:rsidRPr="00833C2C">
        <w:rPr>
          <w:rStyle w:val="FontStyle18"/>
          <w:rFonts w:ascii="Arial" w:hAnsi="Arial" w:cs="Arial"/>
          <w:color w:val="000000"/>
          <w:sz w:val="18"/>
          <w:szCs w:val="18"/>
        </w:rPr>
        <w:t>1.12.</w:t>
      </w:r>
      <w:r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B34F89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SMS, 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ELBA i/ili m-Intesa usluga se može ugovoriti maloljetn</w:t>
      </w:r>
      <w:r w:rsidR="008032BD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om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lic</w:t>
      </w:r>
      <w:r w:rsidR="008032BD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u 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sa </w:t>
      </w:r>
      <w:r w:rsidR="00F47A4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z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akonskim zastupnikom/skrbnikom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s tim da </w:t>
      </w:r>
      <w:r w:rsidR="00B81313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se </w:t>
      </w:r>
      <w:r w:rsidR="0069751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pravo</w:t>
      </w:r>
      <w:r w:rsidR="0090660F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B81313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pristupa ugovorenim Uslugama dodjeljuje i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sključivo </w:t>
      </w:r>
      <w:r w:rsidR="00F47A4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z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akonskom 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zastupni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ku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/skrbni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ku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. Zakonski zastupnici</w:t>
      </w:r>
      <w:r w:rsidR="008032BD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/skrbnici 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maloljetnog lica su roditelji ili druga lica koje su zakonski određena kao zastupnici istih. Prilikom ugovaranja </w:t>
      </w:r>
      <w:r w:rsidR="00B34F89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SMS, 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ELBA i/ili m-Intesa usluga maloljetnim licima, Ugovore o korištenju odabrane Usluge potpisuju </w:t>
      </w:r>
      <w:r w:rsidR="00F47A4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z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akonski zastupnici/skrbnici maloljetnih lica </w:t>
      </w:r>
      <w:r w:rsidR="008032BD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te </w:t>
      </w:r>
      <w:r w:rsidR="005C37BD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im se uručuju 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pristupni podaci</w:t>
      </w:r>
      <w:r w:rsidR="00B81313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za korištenje</w:t>
      </w:r>
      <w:r w:rsidR="0069751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odabranih</w:t>
      </w:r>
      <w:r w:rsidR="00B81313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B34F89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u</w:t>
      </w:r>
      <w:r w:rsidR="00B81313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sluga</w:t>
      </w:r>
      <w:r w:rsidR="00B34F89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Elba i/ili m-Intesa, odnosno za SMS uslugu će se SMS poruke isporučivati na broj telefona ili mobitela koji je zakonski zastupnik/skrbnik prijavio Banci</w:t>
      </w:r>
      <w:r w:rsidR="00B81313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.</w:t>
      </w:r>
      <w:r w:rsidR="00F65AF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Zakonski zastupnik/skrbnik je o</w:t>
      </w:r>
      <w:r w:rsidR="00F47A4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bavezan</w:t>
      </w:r>
      <w:r w:rsidR="00A107CA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čuvati povjerljivost korisničkih podataka za pristup Uslugama i </w:t>
      </w:r>
      <w:r w:rsidR="00F47A4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onemogućiti samostalan pristup i korištenje Usluga maloljetnim licima te je isti odgovoran za bilo kakvu štetu koja </w:t>
      </w:r>
      <w:r w:rsidR="008032BD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može nastati neovlaštenim </w:t>
      </w:r>
      <w:r w:rsidR="00627B32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korištenjem Usluge od strane</w:t>
      </w:r>
      <w:r w:rsidR="008032BD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maloljetnog lica</w:t>
      </w:r>
      <w:r w:rsidR="00934FB5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ili za kršenje relevantnih, primjenjivih zakonskih propisa koje nastane kao posljedica korištenja usluge od strane Zakonskog zastupnika/skrbnika</w:t>
      </w:r>
      <w:r w:rsidR="00627B32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>.</w:t>
      </w:r>
      <w:r w:rsidR="0090660F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530CF0" w:rsidRPr="00833C2C">
        <w:rPr>
          <w:rStyle w:val="FontStyle18"/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14:paraId="660A4AA9" w14:textId="3CECB255" w:rsidR="004560B7" w:rsidRPr="00833C2C" w:rsidRDefault="001573DD" w:rsidP="001573DD">
      <w:pPr>
        <w:tabs>
          <w:tab w:val="left" w:pos="993"/>
          <w:tab w:val="left" w:pos="1134"/>
        </w:tabs>
        <w:jc w:val="both"/>
        <w:rPr>
          <w:rStyle w:val="FontStyle18"/>
          <w:rFonts w:ascii="Arial" w:hAnsi="Arial" w:cs="Arial"/>
          <w:b w:val="0"/>
          <w:sz w:val="18"/>
          <w:szCs w:val="18"/>
        </w:rPr>
      </w:pPr>
      <w:r w:rsidRPr="00833C2C">
        <w:rPr>
          <w:rStyle w:val="FontStyle18"/>
          <w:rFonts w:ascii="Arial" w:hAnsi="Arial" w:cs="Arial"/>
          <w:sz w:val="18"/>
          <w:szCs w:val="18"/>
        </w:rPr>
        <w:lastRenderedPageBreak/>
        <w:t>1.13.</w:t>
      </w:r>
      <w:r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</w:t>
      </w:r>
      <w:r w:rsidR="0069751A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Ukoliko je 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>k</w:t>
      </w:r>
      <w:r w:rsidR="0069751A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orisnik ELBA i/Ili m-Intesa usluge 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>z</w:t>
      </w:r>
      <w:r w:rsidR="0069751A" w:rsidRPr="00833C2C">
        <w:rPr>
          <w:rStyle w:val="FontStyle18"/>
          <w:rFonts w:ascii="Arial" w:hAnsi="Arial" w:cs="Arial"/>
          <w:b w:val="0"/>
          <w:sz w:val="18"/>
          <w:szCs w:val="18"/>
        </w:rPr>
        <w:t>akonski zastupnik/skrbnik maloljetnog lica koji ima ugovoren račun u Banci, i ima ugovorenu ELBA i/ili m-Intesa uslugu, moguće mu je prema Zahtjevu i u slučaju prethodno uspostavljenog ovlaštenja nad ugovorenim računom/ima maloljetnog lica dodijeliti pravo uvida i raspolaganja sredstvima na računu/ima po kojima je ovlašten putem ELBA i/ili m-Intesa uslug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e ugovorene na </w:t>
      </w:r>
      <w:r w:rsidR="00356D74" w:rsidRPr="00833C2C">
        <w:rPr>
          <w:rStyle w:val="FontStyle18"/>
          <w:rFonts w:ascii="Arial" w:hAnsi="Arial" w:cs="Arial"/>
          <w:b w:val="0"/>
          <w:sz w:val="18"/>
          <w:szCs w:val="18"/>
        </w:rPr>
        <w:t>svoje ime</w:t>
      </w:r>
      <w:r w:rsidR="0069751A" w:rsidRPr="00833C2C">
        <w:rPr>
          <w:rStyle w:val="FontStyle18"/>
          <w:rFonts w:ascii="Arial" w:hAnsi="Arial" w:cs="Arial"/>
          <w:b w:val="0"/>
          <w:sz w:val="18"/>
          <w:szCs w:val="18"/>
        </w:rPr>
        <w:t>.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Zakonski zastupnik/skrbnik ne može 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imati uvid niti 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>raspolagati sredstvima na račun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>u/im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a 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>maloljetnog lica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koristeći ELBA i/ili m-Intesa uslug</w:t>
      </w:r>
      <w:r w:rsidR="008032BD" w:rsidRPr="00833C2C">
        <w:rPr>
          <w:rStyle w:val="FontStyle18"/>
          <w:rFonts w:ascii="Arial" w:hAnsi="Arial" w:cs="Arial"/>
          <w:b w:val="0"/>
          <w:sz w:val="18"/>
          <w:szCs w:val="18"/>
        </w:rPr>
        <w:t>e</w:t>
      </w:r>
      <w:r w:rsidR="00F65AF5" w:rsidRPr="00833C2C">
        <w:rPr>
          <w:rStyle w:val="FontStyle18"/>
          <w:rFonts w:ascii="Arial" w:hAnsi="Arial" w:cs="Arial"/>
          <w:b w:val="0"/>
          <w:sz w:val="18"/>
          <w:szCs w:val="18"/>
        </w:rPr>
        <w:t>, ukoliko maloljetno lice nema ugovorenu Uslugu na svoje ime.</w:t>
      </w:r>
      <w:r w:rsidR="00BF3847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</w:t>
      </w:r>
      <w:r w:rsidR="0090660F" w:rsidRPr="00833C2C">
        <w:rPr>
          <w:rStyle w:val="FontStyle18"/>
          <w:rFonts w:ascii="Arial" w:hAnsi="Arial" w:cs="Arial"/>
          <w:b w:val="0"/>
          <w:sz w:val="18"/>
          <w:szCs w:val="18"/>
        </w:rPr>
        <w:t>U</w:t>
      </w:r>
      <w:r w:rsidR="005C37BD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</w:t>
      </w:r>
      <w:r w:rsidR="0090660F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slučaju sticanja punoljetstva, dotadašnje maloljetno lice može </w:t>
      </w:r>
      <w:r w:rsidR="004560B7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zatvoriti Uslugu potpisanu od strane zakonskog zastupnika/skrbnika te ugovoriti istu na svoje ime pri čemu potpisuje i Ugovor </w:t>
      </w:r>
      <w:r w:rsidR="005C37BD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o korištenju Usluge </w:t>
      </w:r>
      <w:r w:rsidR="004560B7" w:rsidRPr="00833C2C">
        <w:rPr>
          <w:rStyle w:val="FontStyle18"/>
          <w:rFonts w:ascii="Arial" w:hAnsi="Arial" w:cs="Arial"/>
          <w:b w:val="0"/>
          <w:sz w:val="18"/>
          <w:szCs w:val="18"/>
        </w:rPr>
        <w:t>te dobiva korisničke podatke i puni pristup Usluzi. Ukoliko je zakonski zastupnik/ovlaštenik bio opunomoćenik po Usluzi dotadašnjeg maloljetnog lica putem Us</w:t>
      </w:r>
      <w:r w:rsidR="005C37BD" w:rsidRPr="00833C2C">
        <w:rPr>
          <w:rStyle w:val="FontStyle18"/>
          <w:rFonts w:ascii="Arial" w:hAnsi="Arial" w:cs="Arial"/>
          <w:b w:val="0"/>
          <w:sz w:val="18"/>
          <w:szCs w:val="18"/>
        </w:rPr>
        <w:t>l</w:t>
      </w:r>
      <w:r w:rsidR="004560B7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uge ugovorene na svoje ime, sticanjem punoljetstva, dotadašnje maloljetno lice može izmijeniti ili ukinuti prava ovlaštenja po svom računu potpisom Obrasca </w:t>
      </w:r>
      <w:r w:rsidR="004560B7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za dodjelu, izmjenu ili ukidanje ovlaštenja za ELBA i m-Intesa usluge.</w:t>
      </w:r>
    </w:p>
    <w:p w14:paraId="686ACAF5" w14:textId="756EF653" w:rsidR="00B34F89" w:rsidRPr="00833C2C" w:rsidRDefault="0069751A" w:rsidP="001573DD">
      <w:pPr>
        <w:pStyle w:val="CommentText"/>
        <w:jc w:val="both"/>
        <w:rPr>
          <w:rStyle w:val="FontStyle18"/>
          <w:rFonts w:ascii="Arial" w:hAnsi="Arial" w:cs="Arial"/>
          <w:b w:val="0"/>
          <w:bCs w:val="0"/>
          <w:sz w:val="18"/>
          <w:szCs w:val="18"/>
        </w:rPr>
      </w:pPr>
      <w:r w:rsidRPr="00833C2C">
        <w:rPr>
          <w:rStyle w:val="FontStyle18"/>
          <w:rFonts w:ascii="Arial" w:hAnsi="Arial" w:cs="Arial"/>
          <w:bCs w:val="0"/>
          <w:sz w:val="18"/>
          <w:szCs w:val="18"/>
        </w:rPr>
        <w:t>1.1</w:t>
      </w:r>
      <w:r w:rsidR="005F0C49" w:rsidRPr="00833C2C">
        <w:rPr>
          <w:rStyle w:val="FontStyle18"/>
          <w:rFonts w:ascii="Arial" w:hAnsi="Arial" w:cs="Arial"/>
          <w:bCs w:val="0"/>
          <w:sz w:val="18"/>
          <w:szCs w:val="18"/>
        </w:rPr>
        <w:t>4</w:t>
      </w:r>
      <w:r w:rsidRPr="00833C2C">
        <w:rPr>
          <w:rStyle w:val="FontStyle18"/>
          <w:rFonts w:ascii="Arial" w:hAnsi="Arial" w:cs="Arial"/>
          <w:bCs w:val="0"/>
          <w:sz w:val="18"/>
          <w:szCs w:val="18"/>
        </w:rPr>
        <w:t>.</w:t>
      </w:r>
      <w:r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B34F89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SMS, </w:t>
      </w:r>
      <w:r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ELBA i/ili m-Intesa usluga se</w:t>
      </w:r>
      <w:r w:rsidR="005C37BD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 na izričit zahtjev</w:t>
      </w:r>
      <w:r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 može ugovoriti </w:t>
      </w:r>
      <w:r w:rsidR="005C37BD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i </w:t>
      </w:r>
      <w:r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nepismen</w:t>
      </w:r>
      <w:r w:rsidR="00627B32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oj</w:t>
      </w:r>
      <w:r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 osob</w:t>
      </w:r>
      <w:r w:rsidR="00627B32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i </w:t>
      </w:r>
      <w:r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(osoba koja ne zna pisati i čitati)</w:t>
      </w:r>
      <w:r w:rsidR="00627B32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. Prilikom Ugovaranja korištenja Usluge, </w:t>
      </w:r>
      <w:r w:rsidR="00B448C5" w:rsidRPr="00833C2C">
        <w:rPr>
          <w:rFonts w:ascii="Arial" w:hAnsi="Arial" w:cs="Arial"/>
          <w:sz w:val="18"/>
          <w:szCs w:val="18"/>
        </w:rPr>
        <w:t xml:space="preserve">može se javiti nepismena, slijepa i/ili slabovida osoba pri čemu je Banka u obavezi osigurati poseban tretman osoba iz navedenih kategorija. Cjelokupna ugovorna dokumentacija, pored </w:t>
      </w:r>
      <w:r w:rsidR="005F0C49" w:rsidRPr="00833C2C">
        <w:rPr>
          <w:rFonts w:ascii="Arial" w:hAnsi="Arial" w:cs="Arial"/>
          <w:sz w:val="18"/>
          <w:szCs w:val="18"/>
        </w:rPr>
        <w:t>K</w:t>
      </w:r>
      <w:r w:rsidR="00B448C5" w:rsidRPr="00833C2C">
        <w:rPr>
          <w:rFonts w:ascii="Arial" w:hAnsi="Arial" w:cs="Arial"/>
          <w:sz w:val="18"/>
          <w:szCs w:val="18"/>
        </w:rPr>
        <w:t xml:space="preserve">orisnika neke od navedenih </w:t>
      </w:r>
      <w:r w:rsidR="005F0C49" w:rsidRPr="00833C2C">
        <w:rPr>
          <w:rFonts w:ascii="Arial" w:hAnsi="Arial" w:cs="Arial"/>
          <w:sz w:val="18"/>
          <w:szCs w:val="18"/>
        </w:rPr>
        <w:t>U</w:t>
      </w:r>
      <w:r w:rsidR="00B448C5" w:rsidRPr="00833C2C">
        <w:rPr>
          <w:rFonts w:ascii="Arial" w:hAnsi="Arial" w:cs="Arial"/>
          <w:sz w:val="18"/>
          <w:szCs w:val="18"/>
        </w:rPr>
        <w:t>sluga treba da bude potpisana i od strane dva svjedoka. Svjedoci mogu biti punoljetne osobe, koje znaju čitati i pisati, koje nemaju neke duševne ili tjelesne nedostatke zbog kojih ne mogu valjano svjedočiti i koji nemaju nikakvu korist od zaključenja ugovora o korištenju neke od navedenih usluga</w:t>
      </w:r>
      <w:r w:rsidR="00530CF0" w:rsidRPr="00833C2C">
        <w:rPr>
          <w:rFonts w:ascii="Arial" w:hAnsi="Arial" w:cs="Arial"/>
          <w:sz w:val="18"/>
          <w:szCs w:val="18"/>
        </w:rPr>
        <w:t>.</w:t>
      </w:r>
      <w:r w:rsidR="001573DD" w:rsidRPr="00833C2C">
        <w:rPr>
          <w:rFonts w:ascii="Arial" w:hAnsi="Arial" w:cs="Arial"/>
          <w:sz w:val="18"/>
          <w:szCs w:val="18"/>
        </w:rPr>
        <w:t xml:space="preserve"> </w:t>
      </w:r>
      <w:r w:rsidR="00530CF0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Nepismena, slijepa i/ili slabovidna osoba </w:t>
      </w:r>
      <w:r w:rsidR="007C0820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umjesto potpisa stavlja otisak kažiprsta desne ruke, a u slučaju</w:t>
      </w:r>
      <w:r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7C0820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nemogućnosti da se stavi otisak desnog kažiprsta stavlja se otisak nekog drugog prsta. Otiskom prsta klijent prihvata sve odredbe navedene u ovim Uslovima.</w:t>
      </w:r>
      <w:r w:rsidR="007C0820" w:rsidRPr="00833C2C">
        <w:rPr>
          <w:rStyle w:val="FontStyle18"/>
          <w:rFonts w:ascii="Arial" w:hAnsi="Arial" w:cs="Arial"/>
          <w:b w:val="0"/>
          <w:bCs w:val="0"/>
          <w:color w:val="000000"/>
          <w:sz w:val="18"/>
          <w:szCs w:val="18"/>
        </w:rPr>
        <w:t xml:space="preserve"> Ukoliko nepismena osoba</w:t>
      </w:r>
      <w:r w:rsidR="00B81313" w:rsidRPr="00833C2C">
        <w:rPr>
          <w:rStyle w:val="FontStyle18"/>
          <w:rFonts w:ascii="Arial" w:hAnsi="Arial" w:cs="Arial"/>
          <w:b w:val="0"/>
          <w:bCs w:val="0"/>
          <w:color w:val="000000"/>
          <w:sz w:val="18"/>
          <w:szCs w:val="18"/>
        </w:rPr>
        <w:t>, u skladu sa navedenim okolnostima,</w:t>
      </w:r>
      <w:r w:rsidR="007C0820" w:rsidRPr="00833C2C">
        <w:rPr>
          <w:rStyle w:val="FontStyle18"/>
          <w:rFonts w:ascii="Arial" w:hAnsi="Arial" w:cs="Arial"/>
          <w:b w:val="0"/>
          <w:bCs w:val="0"/>
          <w:color w:val="000000"/>
          <w:sz w:val="18"/>
          <w:szCs w:val="18"/>
        </w:rPr>
        <w:t xml:space="preserve"> ne može samostalno koristiti ugovorenu</w:t>
      </w:r>
      <w:r w:rsidR="00B34F89" w:rsidRPr="00833C2C">
        <w:rPr>
          <w:rStyle w:val="FontStyle18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="007C0820" w:rsidRPr="00833C2C">
        <w:rPr>
          <w:rStyle w:val="FontStyle18"/>
          <w:rFonts w:ascii="Arial" w:hAnsi="Arial" w:cs="Arial"/>
          <w:b w:val="0"/>
          <w:bCs w:val="0"/>
          <w:color w:val="000000"/>
          <w:sz w:val="18"/>
          <w:szCs w:val="18"/>
        </w:rPr>
        <w:t>ELBA i/Ili m-Intesa Uslugu, ista može prilikom ugovaranja Usluge ili naknadno opunomoćiti jedno ili više lica za uvid i raspolaganje sredstvima nad računom/ima ugovorenim u Banci u skladu sa uslovima propisanim u tački 1.1</w:t>
      </w:r>
      <w:r w:rsidR="00B81313" w:rsidRPr="00833C2C">
        <w:rPr>
          <w:rStyle w:val="FontStyle18"/>
          <w:rFonts w:ascii="Arial" w:hAnsi="Arial" w:cs="Arial"/>
          <w:b w:val="0"/>
          <w:bCs w:val="0"/>
          <w:color w:val="000000"/>
          <w:sz w:val="18"/>
          <w:szCs w:val="18"/>
        </w:rPr>
        <w:t>1</w:t>
      </w:r>
      <w:r w:rsidR="007C0820" w:rsidRPr="00833C2C">
        <w:rPr>
          <w:rStyle w:val="FontStyle18"/>
          <w:rFonts w:ascii="Arial" w:hAnsi="Arial" w:cs="Arial"/>
          <w:b w:val="0"/>
          <w:bCs w:val="0"/>
          <w:color w:val="000000"/>
          <w:sz w:val="18"/>
          <w:szCs w:val="18"/>
        </w:rPr>
        <w:t xml:space="preserve">. </w:t>
      </w:r>
      <w:r w:rsidR="00627B32" w:rsidRPr="00833C2C">
        <w:rPr>
          <w:rStyle w:val="FontStyle18"/>
          <w:rFonts w:ascii="Arial" w:hAnsi="Arial" w:cs="Arial"/>
          <w:b w:val="0"/>
          <w:sz w:val="18"/>
          <w:szCs w:val="18"/>
        </w:rPr>
        <w:t>Obrazac za dodjelu, izmjenu ili ukidanje ovlaštenja za ELBA i m-Intesa usluge kojim nepismena osoba dodjeljuje</w:t>
      </w:r>
      <w:r w:rsidR="005C37BD" w:rsidRPr="00833C2C">
        <w:rPr>
          <w:rStyle w:val="FontStyle18"/>
          <w:rFonts w:ascii="Arial" w:hAnsi="Arial" w:cs="Arial"/>
          <w:b w:val="0"/>
          <w:sz w:val="18"/>
          <w:szCs w:val="18"/>
        </w:rPr>
        <w:t>, mijenja ili ukida</w:t>
      </w:r>
      <w:r w:rsidR="00627B32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prava ovlaštenja opunomoćeniku je potrebno </w:t>
      </w:r>
      <w:r w:rsidR="00530CF0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je potpisati i </w:t>
      </w:r>
      <w:r w:rsidR="00627B32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ovjeriti kod notara </w:t>
      </w:r>
      <w:r w:rsidR="00530CF0" w:rsidRPr="00833C2C">
        <w:rPr>
          <w:rStyle w:val="FontStyle18"/>
          <w:rFonts w:ascii="Arial" w:hAnsi="Arial" w:cs="Arial"/>
          <w:b w:val="0"/>
          <w:sz w:val="18"/>
          <w:szCs w:val="18"/>
        </w:rPr>
        <w:t>zajedno sa potvrdom notara da je dokumentacija pročitana i u njegovom prisustvu potpisana.</w:t>
      </w:r>
      <w:r w:rsidR="001573DD" w:rsidRPr="00833C2C">
        <w:rPr>
          <w:rStyle w:val="FontStyle18"/>
          <w:rFonts w:ascii="Arial" w:hAnsi="Arial" w:cs="Arial"/>
          <w:b w:val="0"/>
          <w:sz w:val="18"/>
          <w:szCs w:val="18"/>
        </w:rPr>
        <w:t xml:space="preserve"> </w:t>
      </w:r>
      <w:r w:rsidR="00B34F89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Ukoliko nepismena</w:t>
      </w:r>
      <w:r w:rsidR="00771DB6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, slijepa ili slabovidna</w:t>
      </w:r>
      <w:r w:rsidR="00B34F89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 osoba ugovara SMS uslugu ista je dužna navesti broj telefona ili mobitela na koji će se isporučivati SMS poruke te je obavezna čuvati povjerljivost sadržaja istih i odgovorna za bilo kakav neovlašten pristup podacima koje Banka isporučuje putem ove Usluge.</w:t>
      </w:r>
    </w:p>
    <w:bookmarkEnd w:id="1"/>
    <w:p w14:paraId="36C80E7C" w14:textId="77777777" w:rsidR="001573DD" w:rsidRPr="00833C2C" w:rsidRDefault="00B81313" w:rsidP="001573DD">
      <w:pPr>
        <w:tabs>
          <w:tab w:val="left" w:pos="993"/>
          <w:tab w:val="left" w:pos="1134"/>
        </w:tabs>
        <w:jc w:val="both"/>
        <w:rPr>
          <w:rStyle w:val="FontStyle18"/>
          <w:rFonts w:ascii="Arial" w:hAnsi="Arial" w:cs="Arial"/>
          <w:b w:val="0"/>
          <w:bCs w:val="0"/>
          <w:sz w:val="18"/>
          <w:szCs w:val="18"/>
        </w:rPr>
      </w:pPr>
      <w:r w:rsidRPr="00833C2C">
        <w:rPr>
          <w:rStyle w:val="FontStyle18"/>
          <w:rFonts w:ascii="Arial" w:hAnsi="Arial" w:cs="Arial"/>
          <w:bCs w:val="0"/>
          <w:sz w:val="18"/>
          <w:szCs w:val="18"/>
        </w:rPr>
        <w:t>1.1</w:t>
      </w:r>
      <w:r w:rsidR="005F0C49" w:rsidRPr="00833C2C">
        <w:rPr>
          <w:rStyle w:val="FontStyle18"/>
          <w:rFonts w:ascii="Arial" w:hAnsi="Arial" w:cs="Arial"/>
          <w:bCs w:val="0"/>
          <w:sz w:val="18"/>
          <w:szCs w:val="18"/>
        </w:rPr>
        <w:t>5</w:t>
      </w:r>
      <w:r w:rsidRPr="00833C2C">
        <w:rPr>
          <w:rStyle w:val="FontStyle18"/>
          <w:rFonts w:ascii="Arial" w:hAnsi="Arial" w:cs="Arial"/>
          <w:bCs w:val="0"/>
          <w:sz w:val="18"/>
          <w:szCs w:val="18"/>
        </w:rPr>
        <w:t>.</w:t>
      </w:r>
      <w:r w:rsidR="00627B32" w:rsidRPr="00833C2C">
        <w:rPr>
          <w:rStyle w:val="FontStyle18"/>
          <w:rFonts w:ascii="Arial" w:hAnsi="Arial" w:cs="Arial"/>
          <w:bCs w:val="0"/>
          <w:sz w:val="18"/>
          <w:szCs w:val="18"/>
        </w:rPr>
        <w:t xml:space="preserve"> </w:t>
      </w:r>
      <w:r w:rsidR="009E5EA4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 xml:space="preserve">U </w:t>
      </w:r>
      <w:r w:rsidR="003E68E0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U</w:t>
      </w:r>
      <w:r w:rsidR="009E5EA4" w:rsidRPr="00833C2C">
        <w:rPr>
          <w:rStyle w:val="FontStyle18"/>
          <w:rFonts w:ascii="Arial" w:hAnsi="Arial" w:cs="Arial"/>
          <w:b w:val="0"/>
          <w:bCs w:val="0"/>
          <w:sz w:val="18"/>
          <w:szCs w:val="18"/>
        </w:rPr>
        <w:t>govoru koji potpisuju klijent i Banka, novčane ugovorne obaveze moraju biti određene, odnosno odredive.</w:t>
      </w:r>
    </w:p>
    <w:p w14:paraId="1D1DBB1F" w14:textId="7B884B92" w:rsidR="00C846ED" w:rsidRPr="00833C2C" w:rsidRDefault="00627B32" w:rsidP="001573DD">
      <w:pPr>
        <w:tabs>
          <w:tab w:val="left" w:pos="993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1.1</w:t>
      </w:r>
      <w:r w:rsidR="005F0C49" w:rsidRPr="00833C2C">
        <w:rPr>
          <w:rFonts w:ascii="Arial" w:hAnsi="Arial" w:cs="Arial"/>
          <w:b/>
          <w:sz w:val="18"/>
          <w:szCs w:val="18"/>
        </w:rPr>
        <w:t>6</w:t>
      </w:r>
      <w:r w:rsidRPr="00833C2C">
        <w:rPr>
          <w:rFonts w:ascii="Arial" w:hAnsi="Arial" w:cs="Arial"/>
          <w:b/>
          <w:sz w:val="18"/>
          <w:szCs w:val="18"/>
        </w:rPr>
        <w:t>.</w:t>
      </w:r>
      <w:r w:rsidRPr="00833C2C">
        <w:rPr>
          <w:rFonts w:ascii="Arial" w:hAnsi="Arial" w:cs="Arial"/>
          <w:sz w:val="18"/>
          <w:szCs w:val="18"/>
        </w:rPr>
        <w:t xml:space="preserve"> </w:t>
      </w:r>
      <w:bookmarkStart w:id="2" w:name="_Hlk161227551"/>
      <w:r w:rsidR="00C846ED" w:rsidRPr="00833C2C">
        <w:rPr>
          <w:rFonts w:ascii="Arial" w:hAnsi="Arial" w:cs="Arial"/>
          <w:sz w:val="18"/>
          <w:szCs w:val="18"/>
        </w:rPr>
        <w:t xml:space="preserve">Banka zadržava pravo izmjena i dopuna ovih Uslova u skladu sa važećim propisima i poslovnom politikom Banke, o čemu je Banka u obavezi dostaviti pismenu obavijest </w:t>
      </w:r>
      <w:r w:rsidRPr="00833C2C">
        <w:rPr>
          <w:rFonts w:ascii="Arial" w:hAnsi="Arial" w:cs="Arial"/>
          <w:sz w:val="18"/>
          <w:szCs w:val="18"/>
        </w:rPr>
        <w:t>k</w:t>
      </w:r>
      <w:r w:rsidR="00C846ED" w:rsidRPr="00833C2C">
        <w:rPr>
          <w:rFonts w:ascii="Arial" w:hAnsi="Arial" w:cs="Arial"/>
          <w:sz w:val="18"/>
          <w:szCs w:val="18"/>
        </w:rPr>
        <w:t xml:space="preserve">orisniku </w:t>
      </w:r>
      <w:r w:rsidR="00E03C5B" w:rsidRPr="00833C2C">
        <w:rPr>
          <w:rFonts w:ascii="Arial" w:hAnsi="Arial" w:cs="Arial"/>
          <w:sz w:val="18"/>
          <w:szCs w:val="18"/>
        </w:rPr>
        <w:t xml:space="preserve">na poštansku ili e-mail adresu </w:t>
      </w:r>
      <w:r w:rsidR="00C846ED" w:rsidRPr="00833C2C">
        <w:rPr>
          <w:rFonts w:ascii="Arial" w:hAnsi="Arial" w:cs="Arial"/>
          <w:sz w:val="18"/>
          <w:szCs w:val="18"/>
        </w:rPr>
        <w:t>u roku od najmanje 2 (dva) mjeseca prije početka primjene izmjene.</w:t>
      </w:r>
      <w:r w:rsidR="005C37BD" w:rsidRPr="00833C2C">
        <w:rPr>
          <w:rFonts w:ascii="Arial" w:hAnsi="Arial" w:cs="Arial"/>
          <w:sz w:val="18"/>
          <w:szCs w:val="18"/>
        </w:rPr>
        <w:t xml:space="preserve"> </w:t>
      </w:r>
      <w:r w:rsidR="00801BB6" w:rsidRPr="00833C2C">
        <w:rPr>
          <w:rFonts w:ascii="Arial" w:hAnsi="Arial" w:cs="Arial"/>
          <w:sz w:val="18"/>
          <w:szCs w:val="18"/>
        </w:rPr>
        <w:t>Banka zadržava pravo izmjena i dopuna</w:t>
      </w:r>
      <w:r w:rsidR="004560B7" w:rsidRPr="00833C2C">
        <w:rPr>
          <w:rFonts w:ascii="Arial" w:hAnsi="Arial" w:cs="Arial"/>
          <w:sz w:val="18"/>
          <w:szCs w:val="18"/>
        </w:rPr>
        <w:t xml:space="preserve"> Odluke o naknadama i drugim troškovima Banke za usluge u poslovanju s domaćim i stranim fizičkim licima</w:t>
      </w:r>
      <w:r w:rsidR="00801BB6" w:rsidRPr="00833C2C">
        <w:rPr>
          <w:rFonts w:ascii="Arial" w:hAnsi="Arial" w:cs="Arial"/>
          <w:sz w:val="18"/>
          <w:szCs w:val="18"/>
        </w:rPr>
        <w:t xml:space="preserve"> koje se odnose na usluge SMS, ELBA – elektronsko bankarstvo i m-Intesa – mobilno bankarstvo</w:t>
      </w:r>
      <w:r w:rsidR="00190FB7" w:rsidRPr="00833C2C">
        <w:rPr>
          <w:rFonts w:ascii="Arial" w:hAnsi="Arial" w:cs="Arial"/>
          <w:sz w:val="18"/>
          <w:szCs w:val="18"/>
        </w:rPr>
        <w:t xml:space="preserve"> (u daljem tekstu: Odluka o naknadama)</w:t>
      </w:r>
      <w:r w:rsidR="004560B7" w:rsidRPr="00833C2C">
        <w:rPr>
          <w:rFonts w:ascii="Arial" w:hAnsi="Arial" w:cs="Arial"/>
          <w:sz w:val="18"/>
          <w:szCs w:val="18"/>
        </w:rPr>
        <w:t xml:space="preserve">, </w:t>
      </w:r>
      <w:r w:rsidR="00801BB6" w:rsidRPr="00833C2C">
        <w:rPr>
          <w:rFonts w:ascii="Arial" w:hAnsi="Arial" w:cs="Arial"/>
          <w:sz w:val="18"/>
          <w:szCs w:val="18"/>
        </w:rPr>
        <w:t xml:space="preserve">pri čemu je </w:t>
      </w:r>
      <w:r w:rsidR="004560B7" w:rsidRPr="00833C2C">
        <w:rPr>
          <w:rFonts w:ascii="Arial" w:hAnsi="Arial" w:cs="Arial"/>
          <w:sz w:val="18"/>
          <w:szCs w:val="18"/>
        </w:rPr>
        <w:t xml:space="preserve">Banka u obavezi da dostavi pismenu obavijest </w:t>
      </w:r>
      <w:r w:rsidR="00E03C5B" w:rsidRPr="00833C2C">
        <w:rPr>
          <w:rFonts w:ascii="Arial" w:hAnsi="Arial" w:cs="Arial"/>
          <w:sz w:val="18"/>
          <w:szCs w:val="18"/>
        </w:rPr>
        <w:t>k</w:t>
      </w:r>
      <w:r w:rsidR="004560B7" w:rsidRPr="00833C2C">
        <w:rPr>
          <w:rFonts w:ascii="Arial" w:hAnsi="Arial" w:cs="Arial"/>
          <w:sz w:val="18"/>
          <w:szCs w:val="18"/>
        </w:rPr>
        <w:t xml:space="preserve">orisniku </w:t>
      </w:r>
      <w:r w:rsidR="00E03C5B" w:rsidRPr="00833C2C">
        <w:rPr>
          <w:rFonts w:ascii="Arial" w:hAnsi="Arial" w:cs="Arial"/>
          <w:sz w:val="18"/>
          <w:szCs w:val="18"/>
        </w:rPr>
        <w:t xml:space="preserve">na poštansku ili e-mail adresu </w:t>
      </w:r>
      <w:r w:rsidR="00801BB6" w:rsidRPr="00833C2C">
        <w:rPr>
          <w:rFonts w:ascii="Arial" w:hAnsi="Arial" w:cs="Arial"/>
          <w:sz w:val="18"/>
          <w:szCs w:val="18"/>
        </w:rPr>
        <w:t>također</w:t>
      </w:r>
      <w:r w:rsidR="004560B7" w:rsidRPr="00833C2C">
        <w:rPr>
          <w:rFonts w:ascii="Arial" w:hAnsi="Arial" w:cs="Arial"/>
          <w:sz w:val="18"/>
          <w:szCs w:val="18"/>
        </w:rPr>
        <w:t xml:space="preserve"> u roku od najmanje 2 (dva) mjeseca prije početka primjene izmjene.</w:t>
      </w:r>
      <w:r w:rsidR="00190FB7" w:rsidRPr="00833C2C">
        <w:rPr>
          <w:rFonts w:ascii="Arial" w:hAnsi="Arial" w:cs="Arial"/>
          <w:sz w:val="18"/>
          <w:szCs w:val="18"/>
        </w:rPr>
        <w:t xml:space="preserve"> </w:t>
      </w:r>
      <w:r w:rsidR="00C846ED" w:rsidRPr="00833C2C">
        <w:rPr>
          <w:rFonts w:ascii="Arial" w:hAnsi="Arial" w:cs="Arial"/>
          <w:sz w:val="18"/>
          <w:szCs w:val="18"/>
        </w:rPr>
        <w:t xml:space="preserve">Izmjenama i dopunama Uslova ne mogu se mijenjati </w:t>
      </w:r>
      <w:r w:rsidR="00363720" w:rsidRPr="00833C2C">
        <w:rPr>
          <w:rFonts w:ascii="Arial" w:hAnsi="Arial" w:cs="Arial"/>
          <w:sz w:val="18"/>
          <w:szCs w:val="18"/>
        </w:rPr>
        <w:t xml:space="preserve">ostali </w:t>
      </w:r>
      <w:r w:rsidR="00C846ED" w:rsidRPr="00833C2C">
        <w:rPr>
          <w:rFonts w:ascii="Arial" w:hAnsi="Arial" w:cs="Arial"/>
          <w:sz w:val="18"/>
          <w:szCs w:val="18"/>
        </w:rPr>
        <w:t xml:space="preserve">zakonom propisani obavezni elementi Ugovora. U slučaju izmjena </w:t>
      </w:r>
      <w:r w:rsidR="005F0C49" w:rsidRPr="00833C2C">
        <w:rPr>
          <w:rFonts w:ascii="Arial" w:hAnsi="Arial" w:cs="Arial"/>
          <w:sz w:val="18"/>
          <w:szCs w:val="18"/>
        </w:rPr>
        <w:t>ostalih</w:t>
      </w:r>
      <w:r w:rsidR="00C846ED" w:rsidRPr="00833C2C">
        <w:rPr>
          <w:rFonts w:ascii="Arial" w:hAnsi="Arial" w:cs="Arial"/>
          <w:sz w:val="18"/>
          <w:szCs w:val="18"/>
        </w:rPr>
        <w:t xml:space="preserve"> zakonom propisanih obaveznih elemenata Ugovora, Banka će pozvati Korisnika, da zaključi aneks na Ugovor, te ista neće, u slučaju izostanka potpisa aneksa od strane </w:t>
      </w:r>
      <w:r w:rsidR="00190FB7" w:rsidRPr="00833C2C">
        <w:rPr>
          <w:rFonts w:ascii="Arial" w:hAnsi="Arial" w:cs="Arial"/>
          <w:sz w:val="18"/>
          <w:szCs w:val="18"/>
        </w:rPr>
        <w:t>Korisnika</w:t>
      </w:r>
      <w:r w:rsidR="00C846ED" w:rsidRPr="00833C2C">
        <w:rPr>
          <w:rFonts w:ascii="Arial" w:hAnsi="Arial" w:cs="Arial"/>
          <w:sz w:val="18"/>
          <w:szCs w:val="18"/>
        </w:rPr>
        <w:t>, Ugovor jednostrano mijenjati niti raskidati, osim u razlozima predviđenim propisima kojima se uređuju obligacioni odnosi.  Korisnik se sa eventualnim dopunama i izmjenama ovih Uslova</w:t>
      </w:r>
      <w:r w:rsidR="00190FB7" w:rsidRPr="00833C2C">
        <w:rPr>
          <w:rFonts w:ascii="Arial" w:hAnsi="Arial" w:cs="Arial"/>
          <w:sz w:val="18"/>
          <w:szCs w:val="18"/>
        </w:rPr>
        <w:t xml:space="preserve"> i Odluke o naknadama</w:t>
      </w:r>
      <w:r w:rsidR="00C846ED" w:rsidRPr="00833C2C">
        <w:rPr>
          <w:rFonts w:ascii="Arial" w:hAnsi="Arial" w:cs="Arial"/>
          <w:sz w:val="18"/>
          <w:szCs w:val="18"/>
        </w:rPr>
        <w:t xml:space="preserve">, može informisati i u svim poslovnicama Banke kao i kroz objavljivanje važećih Uslova </w:t>
      </w:r>
      <w:r w:rsidR="00190FB7" w:rsidRPr="00833C2C">
        <w:rPr>
          <w:rFonts w:ascii="Arial" w:hAnsi="Arial" w:cs="Arial"/>
          <w:sz w:val="18"/>
          <w:szCs w:val="18"/>
        </w:rPr>
        <w:t xml:space="preserve">i Odluke o naknadama </w:t>
      </w:r>
      <w:r w:rsidR="00C846ED" w:rsidRPr="00833C2C">
        <w:rPr>
          <w:rFonts w:ascii="Arial" w:hAnsi="Arial" w:cs="Arial"/>
          <w:sz w:val="18"/>
          <w:szCs w:val="18"/>
        </w:rPr>
        <w:t>na web stranici Banke.</w:t>
      </w:r>
    </w:p>
    <w:p w14:paraId="7FF2B515" w14:textId="3839DF0F" w:rsidR="0066436D" w:rsidRPr="00833C2C" w:rsidRDefault="00C846ED" w:rsidP="007E69DC">
      <w:pPr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sz w:val="18"/>
          <w:szCs w:val="18"/>
        </w:rPr>
        <w:t xml:space="preserve">Ukoliko </w:t>
      </w:r>
      <w:r w:rsidR="00627B32" w:rsidRPr="00833C2C">
        <w:rPr>
          <w:rFonts w:ascii="Arial" w:hAnsi="Arial" w:cs="Arial"/>
          <w:sz w:val="18"/>
          <w:szCs w:val="18"/>
        </w:rPr>
        <w:t>k</w:t>
      </w:r>
      <w:r w:rsidRPr="00833C2C">
        <w:rPr>
          <w:rFonts w:ascii="Arial" w:hAnsi="Arial" w:cs="Arial"/>
          <w:sz w:val="18"/>
          <w:szCs w:val="18"/>
        </w:rPr>
        <w:t>orisnik ne prihvati izmjene Uslova</w:t>
      </w:r>
      <w:r w:rsidR="00190FB7" w:rsidRPr="00833C2C">
        <w:rPr>
          <w:rFonts w:ascii="Arial" w:hAnsi="Arial" w:cs="Arial"/>
          <w:sz w:val="18"/>
          <w:szCs w:val="18"/>
        </w:rPr>
        <w:t xml:space="preserve"> i Odluke o naknadama</w:t>
      </w:r>
      <w:r w:rsidRPr="00833C2C">
        <w:rPr>
          <w:rFonts w:ascii="Arial" w:hAnsi="Arial" w:cs="Arial"/>
          <w:sz w:val="18"/>
          <w:szCs w:val="18"/>
        </w:rPr>
        <w:t>, u tom slučaju je u obavezi da u roku od 15 (petnaest) dana, od dana prijema pismene obavijesti o promjeni od strane Banke, pismeno obavijesti Banku o svom neslaganju</w:t>
      </w:r>
      <w:r w:rsidR="007E69DC" w:rsidRPr="00833C2C">
        <w:rPr>
          <w:rFonts w:ascii="Arial" w:hAnsi="Arial" w:cs="Arial"/>
          <w:sz w:val="18"/>
          <w:szCs w:val="18"/>
        </w:rPr>
        <w:t xml:space="preserve"> nakon čega će u roku od 90 (devedeset) dana imati obavezu da izvrši ukupan povrat svih eventualnih preostalih dugovanja po Ugovoru</w:t>
      </w:r>
      <w:r w:rsidR="00B208AE" w:rsidRPr="00833C2C">
        <w:rPr>
          <w:rFonts w:ascii="Arial" w:hAnsi="Arial" w:cs="Arial"/>
          <w:sz w:val="18"/>
          <w:szCs w:val="18"/>
        </w:rPr>
        <w:t xml:space="preserve"> o korištenju Usluge</w:t>
      </w:r>
      <w:r w:rsidR="007E69DC" w:rsidRPr="00833C2C">
        <w:rPr>
          <w:rFonts w:ascii="Arial" w:hAnsi="Arial" w:cs="Arial"/>
          <w:sz w:val="18"/>
          <w:szCs w:val="18"/>
        </w:rPr>
        <w:t xml:space="preserve">. Nakon 90 (devedeset) dana Banka ima pravo da </w:t>
      </w:r>
      <w:r w:rsidR="0066436D" w:rsidRPr="00833C2C">
        <w:rPr>
          <w:rFonts w:ascii="Arial" w:hAnsi="Arial" w:cs="Arial"/>
          <w:sz w:val="18"/>
          <w:szCs w:val="18"/>
        </w:rPr>
        <w:t xml:space="preserve">jednostrano </w:t>
      </w:r>
      <w:r w:rsidR="007E69DC" w:rsidRPr="00833C2C">
        <w:rPr>
          <w:rFonts w:ascii="Arial" w:hAnsi="Arial" w:cs="Arial"/>
          <w:sz w:val="18"/>
          <w:szCs w:val="18"/>
        </w:rPr>
        <w:t>otkaže</w:t>
      </w:r>
      <w:r w:rsidR="00B208AE" w:rsidRPr="00833C2C">
        <w:rPr>
          <w:rFonts w:ascii="Arial" w:hAnsi="Arial" w:cs="Arial"/>
          <w:sz w:val="18"/>
          <w:szCs w:val="18"/>
        </w:rPr>
        <w:t xml:space="preserve"> </w:t>
      </w:r>
      <w:r w:rsidR="007E69DC" w:rsidRPr="00833C2C">
        <w:rPr>
          <w:rFonts w:ascii="Arial" w:hAnsi="Arial" w:cs="Arial"/>
          <w:sz w:val="18"/>
          <w:szCs w:val="18"/>
        </w:rPr>
        <w:t xml:space="preserve">Ugovor i proglasi dospjelim sva eventualna potraživanja prema Korisniku po </w:t>
      </w:r>
      <w:r w:rsidR="0068238B" w:rsidRPr="00833C2C">
        <w:rPr>
          <w:rFonts w:ascii="Arial" w:hAnsi="Arial" w:cs="Arial"/>
          <w:sz w:val="18"/>
          <w:szCs w:val="18"/>
        </w:rPr>
        <w:t>osnovu</w:t>
      </w:r>
      <w:r w:rsidR="007E69DC" w:rsidRPr="00833C2C">
        <w:rPr>
          <w:rFonts w:ascii="Arial" w:hAnsi="Arial" w:cs="Arial"/>
          <w:sz w:val="18"/>
          <w:szCs w:val="18"/>
        </w:rPr>
        <w:t xml:space="preserve"> Ugovor</w:t>
      </w:r>
      <w:r w:rsidR="0068238B" w:rsidRPr="00833C2C">
        <w:rPr>
          <w:rFonts w:ascii="Arial" w:hAnsi="Arial" w:cs="Arial"/>
          <w:sz w:val="18"/>
          <w:szCs w:val="18"/>
        </w:rPr>
        <w:t>a</w:t>
      </w:r>
      <w:r w:rsidR="007E69DC" w:rsidRPr="00833C2C">
        <w:rPr>
          <w:rFonts w:ascii="Arial" w:hAnsi="Arial" w:cs="Arial"/>
          <w:sz w:val="18"/>
          <w:szCs w:val="18"/>
        </w:rPr>
        <w:t>.</w:t>
      </w:r>
      <w:r w:rsidR="0066436D" w:rsidRPr="00833C2C">
        <w:rPr>
          <w:rFonts w:ascii="Arial" w:hAnsi="Arial" w:cs="Arial"/>
          <w:sz w:val="18"/>
          <w:szCs w:val="18"/>
        </w:rPr>
        <w:t xml:space="preserve"> U slučaju da Korisnik ne izmiri cjelokupno dospjelo dugovanje, Banka će poduzeti sve radnje kako bi se izvršila naplata dospjelih dugovanja te zatražiti naplatu dospjelog dugovanja putem nadležnog suda.</w:t>
      </w:r>
    </w:p>
    <w:bookmarkEnd w:id="2"/>
    <w:p w14:paraId="66DA4E02" w14:textId="65EAA4E8" w:rsidR="007C5550" w:rsidRPr="00833C2C" w:rsidRDefault="0069751A" w:rsidP="001573DD">
      <w:pPr>
        <w:tabs>
          <w:tab w:val="left" w:pos="993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1.1</w:t>
      </w:r>
      <w:r w:rsidR="005F0C49" w:rsidRPr="00833C2C">
        <w:rPr>
          <w:rFonts w:ascii="Arial" w:hAnsi="Arial" w:cs="Arial"/>
          <w:b/>
          <w:sz w:val="18"/>
          <w:szCs w:val="18"/>
        </w:rPr>
        <w:t>7</w:t>
      </w:r>
      <w:r w:rsidRPr="00833C2C">
        <w:rPr>
          <w:rFonts w:ascii="Arial" w:hAnsi="Arial" w:cs="Arial"/>
          <w:b/>
          <w:sz w:val="18"/>
          <w:szCs w:val="18"/>
        </w:rPr>
        <w:t>.</w:t>
      </w:r>
      <w:r w:rsidRPr="00833C2C">
        <w:rPr>
          <w:rFonts w:ascii="Arial" w:hAnsi="Arial" w:cs="Arial"/>
          <w:sz w:val="18"/>
          <w:szCs w:val="18"/>
        </w:rPr>
        <w:t xml:space="preserve"> </w:t>
      </w:r>
      <w:r w:rsidR="007C5550" w:rsidRPr="00833C2C">
        <w:rPr>
          <w:rFonts w:ascii="Arial" w:hAnsi="Arial" w:cs="Arial"/>
          <w:sz w:val="18"/>
          <w:szCs w:val="18"/>
        </w:rPr>
        <w:t>Banka je dužna prijaviti Državnoj agenciji za istragu i zaštitu, Finansijsko obavještajnom odjelu sve</w:t>
      </w:r>
      <w:r w:rsidR="009952E1" w:rsidRPr="00833C2C">
        <w:rPr>
          <w:rFonts w:ascii="Arial" w:hAnsi="Arial" w:cs="Arial"/>
          <w:sz w:val="18"/>
          <w:szCs w:val="18"/>
        </w:rPr>
        <w:t xml:space="preserve"> </w:t>
      </w:r>
      <w:r w:rsidR="007C5550" w:rsidRPr="00833C2C">
        <w:rPr>
          <w:rFonts w:ascii="Arial" w:hAnsi="Arial" w:cs="Arial"/>
          <w:sz w:val="18"/>
          <w:szCs w:val="18"/>
        </w:rPr>
        <w:t xml:space="preserve">transakcije koje podliježu takvoj obavezi u skladu sa Zakonom o sprječavanju pranja novca i finansiranja </w:t>
      </w:r>
      <w:r w:rsidR="009E1FD1" w:rsidRPr="00833C2C">
        <w:rPr>
          <w:rFonts w:ascii="Arial" w:hAnsi="Arial" w:cs="Arial"/>
          <w:sz w:val="18"/>
          <w:szCs w:val="18"/>
        </w:rPr>
        <w:t xml:space="preserve">terorističkih aktivnosti </w:t>
      </w:r>
      <w:r w:rsidR="00296BBF" w:rsidRPr="00833C2C">
        <w:rPr>
          <w:rFonts w:ascii="Arial" w:hAnsi="Arial" w:cs="Arial"/>
          <w:sz w:val="18"/>
          <w:szCs w:val="18"/>
        </w:rPr>
        <w:t xml:space="preserve">BiH </w:t>
      </w:r>
      <w:r w:rsidR="007C5550" w:rsidRPr="00833C2C">
        <w:rPr>
          <w:rFonts w:ascii="Arial" w:hAnsi="Arial" w:cs="Arial"/>
          <w:sz w:val="18"/>
          <w:szCs w:val="18"/>
        </w:rPr>
        <w:t xml:space="preserve">i </w:t>
      </w:r>
      <w:r w:rsidR="00A83747" w:rsidRPr="00833C2C">
        <w:rPr>
          <w:rFonts w:ascii="Arial" w:hAnsi="Arial" w:cs="Arial"/>
          <w:sz w:val="18"/>
          <w:szCs w:val="18"/>
        </w:rPr>
        <w:t>internim procedurama</w:t>
      </w:r>
      <w:r w:rsidR="007C5550" w:rsidRPr="00833C2C">
        <w:rPr>
          <w:rFonts w:ascii="Arial" w:hAnsi="Arial" w:cs="Arial"/>
          <w:sz w:val="18"/>
          <w:szCs w:val="18"/>
        </w:rPr>
        <w:t xml:space="preserve"> Banke na sprječavanju pranja novca i finansiranja terorističkih aktivnosti.</w:t>
      </w:r>
    </w:p>
    <w:p w14:paraId="5FEF9238" w14:textId="0D25D102" w:rsidR="00634C2D" w:rsidRPr="00833C2C" w:rsidRDefault="0069751A" w:rsidP="001573DD">
      <w:pPr>
        <w:tabs>
          <w:tab w:val="left" w:pos="993"/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1.1</w:t>
      </w:r>
      <w:r w:rsidR="005F0C49" w:rsidRPr="00833C2C">
        <w:rPr>
          <w:rFonts w:ascii="Arial" w:hAnsi="Arial" w:cs="Arial"/>
          <w:b/>
          <w:sz w:val="18"/>
          <w:szCs w:val="18"/>
        </w:rPr>
        <w:t>8</w:t>
      </w:r>
      <w:r w:rsidRPr="00833C2C">
        <w:rPr>
          <w:rFonts w:ascii="Arial" w:hAnsi="Arial" w:cs="Arial"/>
          <w:b/>
          <w:sz w:val="18"/>
          <w:szCs w:val="18"/>
        </w:rPr>
        <w:t>.</w:t>
      </w:r>
      <w:r w:rsidRPr="00833C2C">
        <w:rPr>
          <w:rFonts w:ascii="Arial" w:hAnsi="Arial" w:cs="Arial"/>
          <w:sz w:val="18"/>
          <w:szCs w:val="18"/>
        </w:rPr>
        <w:t xml:space="preserve"> </w:t>
      </w:r>
      <w:r w:rsidR="00634C2D" w:rsidRPr="00833C2C">
        <w:rPr>
          <w:rFonts w:ascii="Arial" w:hAnsi="Arial" w:cs="Arial"/>
          <w:sz w:val="18"/>
          <w:szCs w:val="18"/>
        </w:rPr>
        <w:t>Banka će obradu ličnih podataka klijenata vršiti u skladu sa Zakonom o zaštiti ličnih podataka</w:t>
      </w:r>
      <w:r w:rsidR="009E1FD1" w:rsidRPr="00833C2C">
        <w:rPr>
          <w:rFonts w:ascii="Arial" w:hAnsi="Arial" w:cs="Arial"/>
          <w:sz w:val="18"/>
          <w:szCs w:val="18"/>
        </w:rPr>
        <w:t xml:space="preserve"> u BiH</w:t>
      </w:r>
      <w:r w:rsidR="00634C2D" w:rsidRPr="00833C2C">
        <w:rPr>
          <w:rFonts w:ascii="Arial" w:hAnsi="Arial" w:cs="Arial"/>
          <w:sz w:val="18"/>
          <w:szCs w:val="18"/>
        </w:rPr>
        <w:t>.</w:t>
      </w:r>
    </w:p>
    <w:p w14:paraId="7806528D" w14:textId="3920D145" w:rsidR="005F0C49" w:rsidRPr="00833C2C" w:rsidRDefault="005F0C49" w:rsidP="001573DD">
      <w:pPr>
        <w:tabs>
          <w:tab w:val="left" w:pos="993"/>
          <w:tab w:val="left" w:pos="1134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833C2C">
        <w:rPr>
          <w:rFonts w:ascii="Arial" w:hAnsi="Arial" w:cs="Arial"/>
          <w:b/>
          <w:sz w:val="18"/>
          <w:szCs w:val="18"/>
        </w:rPr>
        <w:t>1.19.</w:t>
      </w:r>
      <w:r w:rsidRPr="00833C2C">
        <w:rPr>
          <w:rFonts w:ascii="Arial" w:hAnsi="Arial" w:cs="Arial"/>
          <w:color w:val="000000"/>
          <w:sz w:val="18"/>
          <w:szCs w:val="18"/>
        </w:rPr>
        <w:t xml:space="preserve"> </w:t>
      </w:r>
      <w:r w:rsidR="00A83747" w:rsidRPr="00833C2C">
        <w:rPr>
          <w:rFonts w:ascii="Arial" w:hAnsi="Arial" w:cs="Arial"/>
          <w:color w:val="000000"/>
          <w:sz w:val="18"/>
          <w:szCs w:val="18"/>
        </w:rPr>
        <w:t>Ovi uslovi izrađeni su u pisanom obliku i dostupni su u poslovnoj mreži</w:t>
      </w:r>
      <w:r w:rsidR="00956213" w:rsidRPr="00833C2C">
        <w:rPr>
          <w:rFonts w:ascii="Arial" w:hAnsi="Arial" w:cs="Arial"/>
          <w:color w:val="000000"/>
          <w:sz w:val="18"/>
          <w:szCs w:val="18"/>
        </w:rPr>
        <w:t xml:space="preserve"> Banke</w:t>
      </w:r>
      <w:r w:rsidR="00A83747" w:rsidRPr="00833C2C">
        <w:rPr>
          <w:rFonts w:ascii="Arial" w:hAnsi="Arial" w:cs="Arial"/>
          <w:color w:val="000000"/>
          <w:sz w:val="18"/>
          <w:szCs w:val="18"/>
        </w:rPr>
        <w:t xml:space="preserve"> i putem drugih distribucijskih kanala Banke (web stranica Banke, poslovne prostorije Banke </w:t>
      </w:r>
      <w:r w:rsidR="001573DD" w:rsidRPr="00833C2C">
        <w:rPr>
          <w:rFonts w:ascii="Arial" w:hAnsi="Arial" w:cs="Arial"/>
          <w:color w:val="000000"/>
          <w:sz w:val="18"/>
          <w:szCs w:val="18"/>
        </w:rPr>
        <w:t>itd.</w:t>
      </w:r>
      <w:r w:rsidR="00A83747" w:rsidRPr="00833C2C">
        <w:rPr>
          <w:rFonts w:ascii="Arial" w:hAnsi="Arial" w:cs="Arial"/>
          <w:color w:val="000000"/>
          <w:sz w:val="18"/>
          <w:szCs w:val="18"/>
        </w:rPr>
        <w:t>).</w:t>
      </w:r>
    </w:p>
    <w:p w14:paraId="7FD57D07" w14:textId="18F2D413" w:rsidR="002F7572" w:rsidRPr="00F43750" w:rsidRDefault="002F7572" w:rsidP="001573DD">
      <w:pPr>
        <w:widowControl w:val="0"/>
        <w:autoSpaceDE w:val="0"/>
        <w:autoSpaceDN w:val="0"/>
        <w:adjustRightInd w:val="0"/>
        <w:spacing w:after="60"/>
        <w:ind w:right="-4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2. POJAM USLUGE</w:t>
      </w:r>
    </w:p>
    <w:p w14:paraId="5B957568" w14:textId="0A938790" w:rsidR="002F4992" w:rsidRPr="00F43750" w:rsidRDefault="002F7572" w:rsidP="001573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2.1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43750">
        <w:rPr>
          <w:rFonts w:ascii="Arial" w:hAnsi="Arial" w:cs="Arial"/>
          <w:b/>
          <w:sz w:val="18"/>
          <w:szCs w:val="18"/>
        </w:rPr>
        <w:t>SMS</w:t>
      </w:r>
      <w:r w:rsidR="00342450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usluga je informacijska usluga Banke koja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>orisniku omogućava primanje informacija o stanju i promjenama na računu putem mobilnog</w:t>
      </w:r>
      <w:r w:rsidR="00F05430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telefona. Sve informacije o računu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>orisnika stižu direktno na mobilni</w:t>
      </w:r>
      <w:r w:rsidR="00CF7A76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telefon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>orisnika</w:t>
      </w:r>
      <w:r w:rsidR="00342450" w:rsidRPr="00F43750">
        <w:rPr>
          <w:rFonts w:ascii="Arial" w:hAnsi="Arial" w:cs="Arial"/>
          <w:sz w:val="18"/>
          <w:szCs w:val="18"/>
        </w:rPr>
        <w:t>.</w:t>
      </w:r>
    </w:p>
    <w:p w14:paraId="552DEF0B" w14:textId="013E0350" w:rsidR="00342450" w:rsidRPr="00F43750" w:rsidRDefault="00342450" w:rsidP="001573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sz w:val="18"/>
          <w:szCs w:val="18"/>
        </w:rPr>
        <w:t>ELBA</w:t>
      </w:r>
      <w:r w:rsidRPr="00F43750">
        <w:rPr>
          <w:rFonts w:ascii="Arial" w:hAnsi="Arial" w:cs="Arial"/>
          <w:sz w:val="18"/>
          <w:szCs w:val="18"/>
        </w:rPr>
        <w:t xml:space="preserve"> - elektronsko bankarstvo je usluga Banke koja korisniku omogućava obavljanje finansijskih</w:t>
      </w:r>
      <w:r w:rsidR="00325AC9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>transakcija i pregled stanja računa putem globalne računarske mreže-Interneta.</w:t>
      </w:r>
    </w:p>
    <w:p w14:paraId="3E23BE13" w14:textId="5C63246F" w:rsidR="00D87AB0" w:rsidRPr="00F43750" w:rsidRDefault="00F05430" w:rsidP="001573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sz w:val="18"/>
          <w:szCs w:val="18"/>
        </w:rPr>
        <w:t>m-Intesa</w:t>
      </w:r>
      <w:r w:rsidRPr="00F43750">
        <w:rPr>
          <w:rFonts w:ascii="Arial" w:hAnsi="Arial" w:cs="Arial"/>
          <w:sz w:val="18"/>
          <w:szCs w:val="18"/>
        </w:rPr>
        <w:t xml:space="preserve"> - </w:t>
      </w:r>
      <w:r w:rsidR="00342450" w:rsidRPr="00F43750">
        <w:rPr>
          <w:rFonts w:ascii="Arial" w:hAnsi="Arial" w:cs="Arial"/>
          <w:sz w:val="18"/>
          <w:szCs w:val="18"/>
        </w:rPr>
        <w:t>mobilno bankarstv</w:t>
      </w:r>
      <w:r w:rsidRPr="00F43750">
        <w:rPr>
          <w:rFonts w:ascii="Arial" w:hAnsi="Arial" w:cs="Arial"/>
          <w:sz w:val="18"/>
          <w:szCs w:val="18"/>
        </w:rPr>
        <w:t>o</w:t>
      </w:r>
      <w:r w:rsidR="00342450" w:rsidRPr="00F43750">
        <w:rPr>
          <w:rFonts w:ascii="Arial" w:hAnsi="Arial" w:cs="Arial"/>
          <w:sz w:val="18"/>
          <w:szCs w:val="18"/>
        </w:rPr>
        <w:t xml:space="preserve"> je usluga Banke koja korisniku omogućava obavljanje finansijskih transakcija i pregled stanja računa putem mobilnog uređaja (mobitel).</w:t>
      </w:r>
    </w:p>
    <w:p w14:paraId="2C22C64D" w14:textId="4311D254" w:rsidR="00D87AB0" w:rsidRPr="00F43750" w:rsidRDefault="003C2343" w:rsidP="001573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sz w:val="18"/>
          <w:szCs w:val="18"/>
        </w:rPr>
        <w:t>2.2</w:t>
      </w:r>
      <w:r w:rsidRPr="00F43750">
        <w:rPr>
          <w:rFonts w:ascii="Arial" w:hAnsi="Arial" w:cs="Arial"/>
          <w:sz w:val="18"/>
          <w:szCs w:val="18"/>
        </w:rPr>
        <w:t>.</w:t>
      </w:r>
      <w:r w:rsidR="00D87AB0" w:rsidRPr="00F43750">
        <w:rPr>
          <w:rFonts w:ascii="Arial" w:hAnsi="Arial" w:cs="Arial"/>
          <w:sz w:val="18"/>
          <w:szCs w:val="18"/>
        </w:rPr>
        <w:t xml:space="preserve"> </w:t>
      </w:r>
      <w:r w:rsidR="00D87AB0" w:rsidRPr="00F43750">
        <w:rPr>
          <w:rFonts w:ascii="Arial" w:hAnsi="Arial" w:cs="Arial"/>
          <w:b/>
          <w:sz w:val="18"/>
          <w:szCs w:val="18"/>
        </w:rPr>
        <w:t>Mini token</w:t>
      </w:r>
      <w:r w:rsidR="00D87AB0" w:rsidRPr="00F43750">
        <w:rPr>
          <w:rFonts w:ascii="Arial" w:hAnsi="Arial" w:cs="Arial"/>
          <w:sz w:val="18"/>
          <w:szCs w:val="18"/>
        </w:rPr>
        <w:t xml:space="preserve"> je hardverski (fizički) token, koji služi za identifikaciju korisnika  za pristup ELBA uslu</w:t>
      </w:r>
      <w:r w:rsidR="00E67426" w:rsidRPr="00F43750">
        <w:rPr>
          <w:rFonts w:ascii="Arial" w:hAnsi="Arial" w:cs="Arial"/>
          <w:sz w:val="18"/>
          <w:szCs w:val="18"/>
        </w:rPr>
        <w:t>zi i autorizaciji transakcije.</w:t>
      </w:r>
    </w:p>
    <w:p w14:paraId="063D82C4" w14:textId="1DBEB82F" w:rsidR="00D87AB0" w:rsidRPr="00F43750" w:rsidRDefault="00D87AB0" w:rsidP="001573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sz w:val="18"/>
          <w:szCs w:val="18"/>
        </w:rPr>
        <w:t xml:space="preserve">mToken </w:t>
      </w:r>
      <w:r w:rsidRPr="00F43750">
        <w:rPr>
          <w:rFonts w:ascii="Arial" w:hAnsi="Arial" w:cs="Arial"/>
          <w:sz w:val="18"/>
          <w:szCs w:val="18"/>
        </w:rPr>
        <w:t>je mobilna aplikacija, koja služi za identifikaciju korisnika  za pristup ELBA us</w:t>
      </w:r>
      <w:r w:rsidR="00E67426" w:rsidRPr="00F43750">
        <w:rPr>
          <w:rFonts w:ascii="Arial" w:hAnsi="Arial" w:cs="Arial"/>
          <w:sz w:val="18"/>
          <w:szCs w:val="18"/>
        </w:rPr>
        <w:t>luzi i autorizaciji transakcije</w:t>
      </w:r>
      <w:r w:rsidRPr="00F43750">
        <w:rPr>
          <w:rFonts w:ascii="Arial" w:hAnsi="Arial" w:cs="Arial"/>
          <w:sz w:val="18"/>
          <w:szCs w:val="18"/>
        </w:rPr>
        <w:t xml:space="preserve">.  </w:t>
      </w:r>
    </w:p>
    <w:p w14:paraId="55FA135C" w14:textId="54CCDAB5" w:rsidR="00D87AB0" w:rsidRPr="00F43750" w:rsidRDefault="00D87AB0" w:rsidP="001573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sz w:val="18"/>
          <w:szCs w:val="18"/>
        </w:rPr>
        <w:t>Korisničko ime i lozinka</w:t>
      </w:r>
      <w:r w:rsidRPr="00F43750">
        <w:rPr>
          <w:rFonts w:ascii="Arial" w:hAnsi="Arial" w:cs="Arial"/>
          <w:sz w:val="18"/>
          <w:szCs w:val="18"/>
        </w:rPr>
        <w:t xml:space="preserve"> su pristupni podaci koji se koriste za pristup </w:t>
      </w:r>
      <w:r w:rsidR="006837B6" w:rsidRPr="00F43750">
        <w:rPr>
          <w:rFonts w:ascii="Arial" w:hAnsi="Arial" w:cs="Arial"/>
          <w:sz w:val="18"/>
          <w:szCs w:val="18"/>
        </w:rPr>
        <w:t>ELBA i/ili m-Intesa usluzi</w:t>
      </w:r>
      <w:r w:rsidR="00E67426" w:rsidRPr="00F43750">
        <w:rPr>
          <w:rFonts w:ascii="Arial" w:hAnsi="Arial" w:cs="Arial"/>
          <w:sz w:val="18"/>
          <w:szCs w:val="18"/>
        </w:rPr>
        <w:t>.</w:t>
      </w:r>
    </w:p>
    <w:p w14:paraId="721EA31F" w14:textId="43C63328" w:rsidR="00967BF4" w:rsidRPr="00F43750" w:rsidRDefault="00D87AB0" w:rsidP="001573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sz w:val="18"/>
          <w:szCs w:val="18"/>
        </w:rPr>
        <w:t>Aktivacijski kod (ključ)</w:t>
      </w:r>
      <w:r w:rsidRPr="00F43750">
        <w:rPr>
          <w:rFonts w:ascii="Arial" w:hAnsi="Arial" w:cs="Arial"/>
          <w:sz w:val="18"/>
          <w:szCs w:val="18"/>
        </w:rPr>
        <w:t xml:space="preserve"> je sigurnosni kod koji je potreban za </w:t>
      </w:r>
      <w:r w:rsidR="006837B6" w:rsidRPr="00F43750">
        <w:rPr>
          <w:rFonts w:ascii="Arial" w:hAnsi="Arial" w:cs="Arial"/>
          <w:sz w:val="18"/>
          <w:szCs w:val="18"/>
        </w:rPr>
        <w:t xml:space="preserve">korištenje m-Intesa aplikacije. Aktivacijski kod </w:t>
      </w:r>
      <w:r w:rsidRPr="00F43750">
        <w:rPr>
          <w:rFonts w:ascii="Arial" w:hAnsi="Arial" w:cs="Arial"/>
          <w:sz w:val="18"/>
          <w:szCs w:val="18"/>
        </w:rPr>
        <w:t>služi za identifi</w:t>
      </w:r>
      <w:r w:rsidR="005F7B33" w:rsidRPr="00F43750">
        <w:rPr>
          <w:rFonts w:ascii="Arial" w:hAnsi="Arial" w:cs="Arial"/>
          <w:sz w:val="18"/>
          <w:szCs w:val="18"/>
        </w:rPr>
        <w:t xml:space="preserve">kaciju uređaja i korisnika, te </w:t>
      </w:r>
      <w:r w:rsidRPr="00F43750">
        <w:rPr>
          <w:rFonts w:ascii="Arial" w:hAnsi="Arial" w:cs="Arial"/>
          <w:sz w:val="18"/>
          <w:szCs w:val="18"/>
        </w:rPr>
        <w:t>inicijaliz</w:t>
      </w:r>
      <w:r w:rsidR="005F7B33" w:rsidRPr="00F43750">
        <w:rPr>
          <w:rFonts w:ascii="Arial" w:hAnsi="Arial" w:cs="Arial"/>
          <w:sz w:val="18"/>
          <w:szCs w:val="18"/>
        </w:rPr>
        <w:t>ira interni token uređaj u</w:t>
      </w:r>
      <w:r w:rsidR="006837B6" w:rsidRPr="00F43750">
        <w:rPr>
          <w:rFonts w:ascii="Arial" w:hAnsi="Arial" w:cs="Arial"/>
          <w:sz w:val="18"/>
          <w:szCs w:val="18"/>
        </w:rPr>
        <w:t xml:space="preserve"> samoj</w:t>
      </w:r>
      <w:r w:rsidR="005F7B33" w:rsidRPr="00F43750">
        <w:rPr>
          <w:rFonts w:ascii="Arial" w:hAnsi="Arial" w:cs="Arial"/>
          <w:sz w:val="18"/>
          <w:szCs w:val="18"/>
        </w:rPr>
        <w:t xml:space="preserve"> </w:t>
      </w:r>
      <w:r w:rsidR="006837B6" w:rsidRPr="00F43750">
        <w:rPr>
          <w:rFonts w:ascii="Arial" w:hAnsi="Arial" w:cs="Arial"/>
          <w:sz w:val="18"/>
          <w:szCs w:val="18"/>
        </w:rPr>
        <w:t>aplikaciji</w:t>
      </w:r>
      <w:r w:rsidR="005F7B33" w:rsidRPr="00F43750">
        <w:rPr>
          <w:rFonts w:ascii="Arial" w:hAnsi="Arial" w:cs="Arial"/>
          <w:sz w:val="18"/>
          <w:szCs w:val="18"/>
        </w:rPr>
        <w:t>.</w:t>
      </w:r>
    </w:p>
    <w:p w14:paraId="3468A4DB" w14:textId="665D2F81" w:rsidR="00BD7EC3" w:rsidRDefault="002F7572" w:rsidP="001573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sz w:val="18"/>
          <w:szCs w:val="18"/>
        </w:rPr>
        <w:t>2.</w:t>
      </w:r>
      <w:r w:rsidR="003C2343" w:rsidRPr="00F43750">
        <w:rPr>
          <w:rFonts w:ascii="Arial" w:hAnsi="Arial" w:cs="Arial"/>
          <w:b/>
          <w:sz w:val="18"/>
          <w:szCs w:val="18"/>
        </w:rPr>
        <w:t>3</w:t>
      </w:r>
      <w:r w:rsidRPr="00F43750">
        <w:rPr>
          <w:rFonts w:ascii="Arial" w:hAnsi="Arial" w:cs="Arial"/>
          <w:b/>
          <w:sz w:val="18"/>
          <w:szCs w:val="18"/>
        </w:rPr>
        <w:t>.</w:t>
      </w:r>
      <w:r w:rsidRPr="00F43750">
        <w:rPr>
          <w:rFonts w:ascii="Arial" w:hAnsi="Arial" w:cs="Arial"/>
          <w:sz w:val="18"/>
          <w:szCs w:val="18"/>
        </w:rPr>
        <w:t xml:space="preserve"> Da bi se pristupilo korištenju </w:t>
      </w:r>
      <w:r w:rsidR="003B463C" w:rsidRPr="00F43750">
        <w:rPr>
          <w:rFonts w:ascii="Arial" w:hAnsi="Arial" w:cs="Arial"/>
          <w:sz w:val="18"/>
          <w:szCs w:val="18"/>
        </w:rPr>
        <w:t>Usluge</w:t>
      </w:r>
      <w:r w:rsidRPr="00F43750">
        <w:rPr>
          <w:rFonts w:ascii="Arial" w:hAnsi="Arial" w:cs="Arial"/>
          <w:sz w:val="18"/>
          <w:szCs w:val="18"/>
        </w:rPr>
        <w:t xml:space="preserve"> neophodno je</w:t>
      </w:r>
      <w:r w:rsidRPr="00F43750">
        <w:rPr>
          <w:rFonts w:ascii="Arial" w:hAnsi="Arial" w:cs="Arial"/>
          <w:b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da budući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>orisnik usluge potpiše</w:t>
      </w:r>
      <w:r w:rsidR="003B463C" w:rsidRPr="00F43750">
        <w:rPr>
          <w:rFonts w:ascii="Arial" w:hAnsi="Arial" w:cs="Arial"/>
          <w:sz w:val="18"/>
          <w:szCs w:val="18"/>
        </w:rPr>
        <w:t xml:space="preserve"> </w:t>
      </w:r>
      <w:r w:rsidR="006D55AA">
        <w:rPr>
          <w:rFonts w:ascii="Arial" w:hAnsi="Arial" w:cs="Arial"/>
          <w:sz w:val="18"/>
          <w:szCs w:val="18"/>
        </w:rPr>
        <w:t>U</w:t>
      </w:r>
      <w:r w:rsidR="003B463C" w:rsidRPr="00F43750">
        <w:rPr>
          <w:rFonts w:ascii="Arial" w:hAnsi="Arial" w:cs="Arial"/>
          <w:sz w:val="18"/>
          <w:szCs w:val="18"/>
        </w:rPr>
        <w:t xml:space="preserve">govor o korištenju </w:t>
      </w:r>
      <w:r w:rsidR="00121D18" w:rsidRPr="00F43750">
        <w:rPr>
          <w:rFonts w:ascii="Arial" w:hAnsi="Arial" w:cs="Arial"/>
          <w:sz w:val="18"/>
          <w:szCs w:val="18"/>
        </w:rPr>
        <w:t>U</w:t>
      </w:r>
      <w:r w:rsidR="003B463C" w:rsidRPr="00F43750">
        <w:rPr>
          <w:rFonts w:ascii="Arial" w:hAnsi="Arial" w:cs="Arial"/>
          <w:sz w:val="18"/>
          <w:szCs w:val="18"/>
        </w:rPr>
        <w:t>sluge.</w:t>
      </w:r>
    </w:p>
    <w:p w14:paraId="672A8015" w14:textId="7537CCCE" w:rsidR="00D45985" w:rsidRPr="00F43750" w:rsidRDefault="002F7572" w:rsidP="001573DD">
      <w:pPr>
        <w:widowControl w:val="0"/>
        <w:autoSpaceDE w:val="0"/>
        <w:autoSpaceDN w:val="0"/>
        <w:adjustRightInd w:val="0"/>
        <w:spacing w:after="60"/>
        <w:ind w:right="-4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3. </w:t>
      </w:r>
      <w:r w:rsidR="002C5514" w:rsidRPr="00F43750">
        <w:rPr>
          <w:rFonts w:ascii="Arial" w:hAnsi="Arial" w:cs="Arial"/>
          <w:b/>
          <w:bCs/>
          <w:color w:val="000000"/>
          <w:sz w:val="18"/>
          <w:szCs w:val="18"/>
        </w:rPr>
        <w:t>OBIM</w:t>
      </w:r>
      <w:r w:rsidR="009E4062"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SMS</w:t>
      </w:r>
      <w:r w:rsidR="00D45985" w:rsidRPr="00F43750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E4062" w:rsidRPr="00F43750">
        <w:rPr>
          <w:rFonts w:ascii="Arial" w:hAnsi="Arial" w:cs="Arial"/>
          <w:b/>
          <w:bCs/>
          <w:color w:val="000000"/>
          <w:sz w:val="18"/>
          <w:szCs w:val="18"/>
        </w:rPr>
        <w:t>ELBA</w:t>
      </w:r>
      <w:r w:rsidR="00D45985"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 I M-INTES</w:t>
      </w:r>
      <w:r w:rsidR="009E4062" w:rsidRPr="00F43750">
        <w:rPr>
          <w:rFonts w:ascii="Arial" w:hAnsi="Arial" w:cs="Arial"/>
          <w:b/>
          <w:bCs/>
          <w:color w:val="000000"/>
          <w:sz w:val="18"/>
          <w:szCs w:val="18"/>
        </w:rPr>
        <w:t>A USLUGE</w:t>
      </w:r>
    </w:p>
    <w:p w14:paraId="648093FF" w14:textId="70DAFC0B" w:rsidR="002F7572" w:rsidRPr="00F43750" w:rsidRDefault="002F7572" w:rsidP="001573DD">
      <w:pPr>
        <w:widowControl w:val="0"/>
        <w:autoSpaceDE w:val="0"/>
        <w:autoSpaceDN w:val="0"/>
        <w:adjustRightInd w:val="0"/>
        <w:ind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3.1.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Putem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sluge Banka nudi određen </w:t>
      </w:r>
      <w:r w:rsidR="002C5514" w:rsidRPr="00F43750">
        <w:rPr>
          <w:rFonts w:ascii="Arial" w:hAnsi="Arial" w:cs="Arial"/>
          <w:color w:val="000000"/>
          <w:sz w:val="18"/>
          <w:szCs w:val="18"/>
        </w:rPr>
        <w:t xml:space="preserve">obim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usluga koje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>orisnik prihva</w:t>
      </w:r>
      <w:r w:rsidR="00867AFC" w:rsidRPr="00F43750">
        <w:rPr>
          <w:rFonts w:ascii="Arial" w:hAnsi="Arial" w:cs="Arial"/>
          <w:color w:val="000000"/>
          <w:sz w:val="18"/>
          <w:szCs w:val="18"/>
        </w:rPr>
        <w:t>t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a potpisom </w:t>
      </w:r>
      <w:r w:rsidR="00F70AA1" w:rsidRPr="00F43750">
        <w:rPr>
          <w:rFonts w:ascii="Arial" w:hAnsi="Arial" w:cs="Arial"/>
          <w:color w:val="000000"/>
          <w:sz w:val="18"/>
          <w:szCs w:val="18"/>
        </w:rPr>
        <w:t>u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govora</w:t>
      </w:r>
      <w:r w:rsidRPr="00F43750">
        <w:rPr>
          <w:rFonts w:ascii="Arial" w:hAnsi="Arial" w:cs="Arial"/>
          <w:color w:val="000000"/>
          <w:sz w:val="18"/>
          <w:szCs w:val="18"/>
        </w:rPr>
        <w:t>.</w:t>
      </w:r>
    </w:p>
    <w:p w14:paraId="33BA8CD5" w14:textId="6AC1F56C" w:rsidR="002F7572" w:rsidRPr="00F43750" w:rsidRDefault="002F7572" w:rsidP="001573DD">
      <w:pPr>
        <w:widowControl w:val="0"/>
        <w:tabs>
          <w:tab w:val="left" w:pos="9546"/>
        </w:tabs>
        <w:autoSpaceDE w:val="0"/>
        <w:autoSpaceDN w:val="0"/>
        <w:adjustRightInd w:val="0"/>
        <w:ind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3.2.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Banka ima pravo bez prethodne najave </w:t>
      </w:r>
      <w:r w:rsidR="00996A0D" w:rsidRPr="00F43750">
        <w:rPr>
          <w:rFonts w:ascii="Arial" w:hAnsi="Arial" w:cs="Arial"/>
          <w:color w:val="000000"/>
          <w:sz w:val="18"/>
          <w:szCs w:val="18"/>
        </w:rPr>
        <w:t xml:space="preserve">proširiti </w:t>
      </w:r>
      <w:r w:rsidR="002C5514" w:rsidRPr="00F43750">
        <w:rPr>
          <w:rFonts w:ascii="Arial" w:hAnsi="Arial" w:cs="Arial"/>
          <w:color w:val="000000"/>
          <w:sz w:val="18"/>
          <w:szCs w:val="18"/>
        </w:rPr>
        <w:t xml:space="preserve">obim </w:t>
      </w:r>
      <w:r w:rsidRPr="00F43750">
        <w:rPr>
          <w:rFonts w:ascii="Arial" w:hAnsi="Arial" w:cs="Arial"/>
          <w:color w:val="000000"/>
          <w:sz w:val="18"/>
          <w:szCs w:val="18"/>
        </w:rPr>
        <w:t>usluga, o čemu izvješ</w:t>
      </w:r>
      <w:r w:rsidR="002C5514" w:rsidRPr="00F43750">
        <w:rPr>
          <w:rFonts w:ascii="Arial" w:hAnsi="Arial" w:cs="Arial"/>
          <w:color w:val="000000"/>
          <w:sz w:val="18"/>
          <w:szCs w:val="18"/>
        </w:rPr>
        <w:t>tava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>orisnika</w:t>
      </w:r>
      <w:r w:rsidR="00F70AA1" w:rsidRPr="00F43750">
        <w:rPr>
          <w:rFonts w:ascii="Arial" w:hAnsi="Arial" w:cs="Arial"/>
          <w:color w:val="000000"/>
          <w:sz w:val="18"/>
          <w:szCs w:val="18"/>
        </w:rPr>
        <w:t xml:space="preserve"> pismenim </w:t>
      </w:r>
      <w:r w:rsidRPr="00F43750">
        <w:rPr>
          <w:rFonts w:ascii="Arial" w:hAnsi="Arial" w:cs="Arial"/>
          <w:color w:val="000000"/>
          <w:sz w:val="18"/>
          <w:szCs w:val="18"/>
        </w:rPr>
        <w:t>putem</w:t>
      </w:r>
      <w:r w:rsidR="006E523B">
        <w:rPr>
          <w:rFonts w:ascii="Arial" w:hAnsi="Arial" w:cs="Arial"/>
          <w:color w:val="000000"/>
          <w:sz w:val="18"/>
          <w:szCs w:val="18"/>
        </w:rPr>
        <w:t>,</w:t>
      </w:r>
      <w:r w:rsidR="001573DD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>preko sadržaja svojih web stranica</w:t>
      </w:r>
      <w:r w:rsidR="006E523B">
        <w:rPr>
          <w:rFonts w:ascii="Arial" w:hAnsi="Arial" w:cs="Arial"/>
          <w:color w:val="000000"/>
          <w:sz w:val="18"/>
          <w:szCs w:val="18"/>
        </w:rPr>
        <w:t>,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kao i putem distribucijskih kanala Banke. Korisnik pristaje na takve izmjene, te ih u cijelosti prihva</w:t>
      </w:r>
      <w:r w:rsidR="00867AFC" w:rsidRPr="00F43750">
        <w:rPr>
          <w:rFonts w:ascii="Arial" w:hAnsi="Arial" w:cs="Arial"/>
          <w:color w:val="000000"/>
          <w:sz w:val="18"/>
          <w:szCs w:val="18"/>
        </w:rPr>
        <w:t>t</w:t>
      </w:r>
      <w:r w:rsidRPr="00F43750">
        <w:rPr>
          <w:rFonts w:ascii="Arial" w:hAnsi="Arial" w:cs="Arial"/>
          <w:color w:val="000000"/>
          <w:sz w:val="18"/>
          <w:szCs w:val="18"/>
        </w:rPr>
        <w:t>a.</w:t>
      </w:r>
    </w:p>
    <w:p w14:paraId="67DB5080" w14:textId="7CC7F72D" w:rsidR="002F7572" w:rsidRPr="00F43750" w:rsidRDefault="002F7572" w:rsidP="001573DD">
      <w:pPr>
        <w:ind w:right="-45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3.</w:t>
      </w:r>
      <w:r w:rsidR="003B463C" w:rsidRPr="00F43750">
        <w:rPr>
          <w:rFonts w:ascii="Arial" w:hAnsi="Arial" w:cs="Arial"/>
          <w:b/>
          <w:color w:val="000000"/>
          <w:sz w:val="18"/>
          <w:szCs w:val="18"/>
        </w:rPr>
        <w:t>3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867AFC" w:rsidRPr="00F43750">
        <w:rPr>
          <w:rFonts w:ascii="Arial" w:hAnsi="Arial" w:cs="Arial"/>
          <w:color w:val="000000"/>
          <w:sz w:val="18"/>
          <w:szCs w:val="18"/>
        </w:rPr>
        <w:t xml:space="preserve"> SMS </w:t>
      </w:r>
      <w:r w:rsidR="00867AFC" w:rsidRPr="00F43750">
        <w:rPr>
          <w:rFonts w:ascii="Arial" w:hAnsi="Arial" w:cs="Arial"/>
          <w:sz w:val="18"/>
          <w:szCs w:val="18"/>
        </w:rPr>
        <w:t>u</w:t>
      </w:r>
      <w:r w:rsidR="003B463C" w:rsidRPr="00F43750">
        <w:rPr>
          <w:rFonts w:ascii="Arial" w:hAnsi="Arial" w:cs="Arial"/>
          <w:sz w:val="18"/>
          <w:szCs w:val="18"/>
        </w:rPr>
        <w:t>sluga</w:t>
      </w:r>
      <w:r w:rsidRPr="00F43750">
        <w:rPr>
          <w:rFonts w:ascii="Arial" w:hAnsi="Arial" w:cs="Arial"/>
          <w:sz w:val="18"/>
          <w:szCs w:val="18"/>
        </w:rPr>
        <w:t xml:space="preserve"> omogućava </w:t>
      </w:r>
      <w:r w:rsidR="003B463C" w:rsidRPr="00F43750">
        <w:rPr>
          <w:rFonts w:ascii="Arial" w:hAnsi="Arial" w:cs="Arial"/>
          <w:sz w:val="18"/>
          <w:szCs w:val="18"/>
        </w:rPr>
        <w:t xml:space="preserve">korisniku </w:t>
      </w:r>
      <w:r w:rsidRPr="00F43750">
        <w:rPr>
          <w:rFonts w:ascii="Arial" w:hAnsi="Arial" w:cs="Arial"/>
          <w:sz w:val="18"/>
          <w:szCs w:val="18"/>
        </w:rPr>
        <w:t xml:space="preserve">primanje SMS poruka </w:t>
      </w:r>
      <w:r w:rsidR="00325AC9" w:rsidRPr="00F43750">
        <w:rPr>
          <w:rFonts w:ascii="Arial" w:hAnsi="Arial" w:cs="Arial"/>
          <w:sz w:val="18"/>
          <w:szCs w:val="18"/>
        </w:rPr>
        <w:t xml:space="preserve">u vidu obavijesti o promjeni stanja tekućeg računa nakon svake obavljene transakcije. </w:t>
      </w:r>
    </w:p>
    <w:p w14:paraId="0A97BF2F" w14:textId="033D891E" w:rsidR="00FB0327" w:rsidRPr="00F43750" w:rsidRDefault="00FB0327" w:rsidP="001573DD">
      <w:pPr>
        <w:ind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3.4.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ELBA</w:t>
      </w:r>
      <w:r w:rsidR="004342CC" w:rsidRPr="00F43750">
        <w:rPr>
          <w:rFonts w:ascii="Arial" w:hAnsi="Arial" w:cs="Arial"/>
          <w:color w:val="000000"/>
          <w:sz w:val="18"/>
          <w:szCs w:val="18"/>
        </w:rPr>
        <w:t xml:space="preserve"> – elektronsko bankarstvo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usluga korisniku omogućava:</w:t>
      </w:r>
    </w:p>
    <w:p w14:paraId="7A8E23A5" w14:textId="77777777" w:rsidR="00FB0327" w:rsidRPr="00F43750" w:rsidRDefault="00FB0327" w:rsidP="000822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uvid u sve proizvode koje koristi u Banci (računi, štednja, krediti i kartice),</w:t>
      </w:r>
    </w:p>
    <w:p w14:paraId="39FA6C46" w14:textId="4F03A47A" w:rsidR="004342CC" w:rsidRPr="00F43750" w:rsidRDefault="004342CC" w:rsidP="000822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pregled stanja, prometa i obaveza po računima,</w:t>
      </w:r>
    </w:p>
    <w:p w14:paraId="571892AB" w14:textId="7937BDA6" w:rsidR="00FB0327" w:rsidRPr="00F43750" w:rsidRDefault="00FB0327" w:rsidP="000822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lastRenderedPageBreak/>
        <w:t xml:space="preserve">usluge </w:t>
      </w:r>
      <w:r w:rsidR="00D72E60" w:rsidRPr="00F43750">
        <w:rPr>
          <w:rFonts w:ascii="Arial" w:hAnsi="Arial" w:cs="Arial"/>
          <w:sz w:val="18"/>
          <w:szCs w:val="18"/>
        </w:rPr>
        <w:t>p</w:t>
      </w:r>
      <w:r w:rsidR="00334767" w:rsidRPr="00F43750">
        <w:rPr>
          <w:rFonts w:ascii="Arial" w:hAnsi="Arial" w:cs="Arial"/>
          <w:sz w:val="18"/>
          <w:szCs w:val="18"/>
        </w:rPr>
        <w:t>r</w:t>
      </w:r>
      <w:r w:rsidR="00D72E60" w:rsidRPr="00F43750">
        <w:rPr>
          <w:rFonts w:ascii="Arial" w:hAnsi="Arial" w:cs="Arial"/>
          <w:sz w:val="18"/>
          <w:szCs w:val="18"/>
        </w:rPr>
        <w:t xml:space="preserve">enosa novčanih sredstava </w:t>
      </w:r>
      <w:r w:rsidRPr="00F43750">
        <w:rPr>
          <w:rFonts w:ascii="Arial" w:hAnsi="Arial" w:cs="Arial"/>
          <w:sz w:val="18"/>
          <w:szCs w:val="18"/>
        </w:rPr>
        <w:t>u zemlji i inostranstvu,</w:t>
      </w:r>
    </w:p>
    <w:p w14:paraId="64BF90C5" w14:textId="03991D81" w:rsidR="00FB0327" w:rsidRPr="00F43750" w:rsidRDefault="00FB0327" w:rsidP="000822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 xml:space="preserve">usluge </w:t>
      </w:r>
      <w:r w:rsidR="00D72E60" w:rsidRPr="00F43750">
        <w:rPr>
          <w:rFonts w:ascii="Arial" w:hAnsi="Arial" w:cs="Arial"/>
          <w:sz w:val="18"/>
          <w:szCs w:val="18"/>
        </w:rPr>
        <w:t xml:space="preserve">prenosa novčanih sredstava </w:t>
      </w:r>
      <w:r w:rsidR="006D55AA">
        <w:rPr>
          <w:rFonts w:ascii="Arial" w:hAnsi="Arial" w:cs="Arial"/>
          <w:sz w:val="18"/>
          <w:szCs w:val="18"/>
        </w:rPr>
        <w:t xml:space="preserve">između vlastitih računa </w:t>
      </w:r>
      <w:r w:rsidRPr="00F43750">
        <w:rPr>
          <w:rFonts w:ascii="Arial" w:hAnsi="Arial" w:cs="Arial"/>
          <w:sz w:val="18"/>
          <w:szCs w:val="18"/>
        </w:rPr>
        <w:t>i konverzije,</w:t>
      </w:r>
    </w:p>
    <w:p w14:paraId="28BCFFDF" w14:textId="61816BAD" w:rsidR="00867AFC" w:rsidRDefault="00FB0327" w:rsidP="000822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pregled svih naloga, njihovih statusa kao i ostalih informacija</w:t>
      </w:r>
      <w:r w:rsidR="00867AFC" w:rsidRPr="00F43750">
        <w:rPr>
          <w:rFonts w:ascii="Arial" w:hAnsi="Arial" w:cs="Arial"/>
          <w:sz w:val="18"/>
          <w:szCs w:val="18"/>
        </w:rPr>
        <w:t>,</w:t>
      </w:r>
    </w:p>
    <w:p w14:paraId="3D0CC0F6" w14:textId="031DDAC8" w:rsidR="00D9106A" w:rsidRPr="00F43750" w:rsidRDefault="00D9106A" w:rsidP="000822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kreiranja uzoraka i zakazivanje plaćanja,</w:t>
      </w:r>
    </w:p>
    <w:p w14:paraId="75DA0CB4" w14:textId="77777777" w:rsidR="00867AFC" w:rsidRPr="00F43750" w:rsidRDefault="00867AFC" w:rsidP="000822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privremenu blokadu i deblokadu debitnih kartica,</w:t>
      </w:r>
    </w:p>
    <w:p w14:paraId="71D51071" w14:textId="77777777" w:rsidR="00065EE8" w:rsidRPr="00F43750" w:rsidRDefault="00867AFC" w:rsidP="00065E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plaćanje unaprijed popunjenih režijskih računa uz opciju e-Plati,</w:t>
      </w:r>
    </w:p>
    <w:p w14:paraId="7F346447" w14:textId="77777777" w:rsidR="00065EE8" w:rsidRPr="00F43750" w:rsidRDefault="00867AFC" w:rsidP="00065E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podnošenje online zahtjeva za proizvode Banke</w:t>
      </w:r>
      <w:r w:rsidR="009648C3" w:rsidRPr="00F43750">
        <w:rPr>
          <w:rFonts w:ascii="Arial" w:hAnsi="Arial" w:cs="Arial"/>
          <w:sz w:val="18"/>
          <w:szCs w:val="18"/>
        </w:rPr>
        <w:t>,</w:t>
      </w:r>
    </w:p>
    <w:p w14:paraId="40328253" w14:textId="4424ADE4" w:rsidR="00970BF7" w:rsidRPr="00F43750" w:rsidRDefault="00980488" w:rsidP="00065E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 </w:t>
      </w:r>
      <w:r w:rsidR="00065EE8" w:rsidRPr="00F43750">
        <w:rPr>
          <w:rFonts w:ascii="Arial" w:hAnsi="Arial" w:cs="Arial"/>
          <w:sz w:val="18"/>
          <w:szCs w:val="18"/>
        </w:rPr>
        <w:t>niz dodatnih opcija.</w:t>
      </w:r>
    </w:p>
    <w:p w14:paraId="6CBE9213" w14:textId="77777777" w:rsidR="00FB0327" w:rsidRPr="00F43750" w:rsidRDefault="00FB0327" w:rsidP="00065EE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  <w:r w:rsidR="0076729C" w:rsidRPr="00F43750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74D65"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3.5. </w:t>
      </w:r>
      <w:r w:rsidR="004342CC"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342CC" w:rsidRPr="00F43750">
        <w:rPr>
          <w:rFonts w:ascii="Arial" w:hAnsi="Arial" w:cs="Arial"/>
          <w:color w:val="000000"/>
          <w:sz w:val="18"/>
          <w:szCs w:val="18"/>
        </w:rPr>
        <w:t>m-Intesa</w:t>
      </w:r>
      <w:r w:rsidR="004342CC" w:rsidRPr="00F43750">
        <w:rPr>
          <w:rFonts w:ascii="Arial" w:hAnsi="Arial" w:cs="Arial"/>
          <w:sz w:val="18"/>
          <w:szCs w:val="18"/>
        </w:rPr>
        <w:t xml:space="preserve"> – mobilno bankarstvo usluga korisniku omogućava:</w:t>
      </w:r>
    </w:p>
    <w:p w14:paraId="65F6E0A1" w14:textId="77777777" w:rsidR="004342CC" w:rsidRPr="00F43750" w:rsidRDefault="004342CC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uvid u sve proizvode koje koristi u Banci (računi, štednja, krediti i kartice),</w:t>
      </w:r>
    </w:p>
    <w:p w14:paraId="4B1478E6" w14:textId="3DFDB265" w:rsidR="004342CC" w:rsidRPr="00F43750" w:rsidRDefault="004342CC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pregled stanja, prometa i obaveza po računima,</w:t>
      </w:r>
    </w:p>
    <w:p w14:paraId="2903F223" w14:textId="35DB24CF" w:rsidR="00D72E60" w:rsidRPr="00F43750" w:rsidRDefault="00D72E60" w:rsidP="00D72E6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usluge p</w:t>
      </w:r>
      <w:r w:rsidR="005B1763">
        <w:rPr>
          <w:rFonts w:ascii="Arial" w:hAnsi="Arial" w:cs="Arial"/>
          <w:sz w:val="18"/>
          <w:szCs w:val="18"/>
        </w:rPr>
        <w:t>r</w:t>
      </w:r>
      <w:r w:rsidRPr="00F43750">
        <w:rPr>
          <w:rFonts w:ascii="Arial" w:hAnsi="Arial" w:cs="Arial"/>
          <w:sz w:val="18"/>
          <w:szCs w:val="18"/>
        </w:rPr>
        <w:t>enosa novčanih sredstava u zemlji i inostranstvu,</w:t>
      </w:r>
    </w:p>
    <w:p w14:paraId="18644038" w14:textId="4CCB5E12" w:rsidR="004342CC" w:rsidRPr="00F43750" w:rsidRDefault="00D72E60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usluge prenosa novčanih sredstava</w:t>
      </w:r>
      <w:r w:rsidR="006D55AA">
        <w:rPr>
          <w:rFonts w:ascii="Arial" w:hAnsi="Arial" w:cs="Arial"/>
          <w:sz w:val="18"/>
          <w:szCs w:val="18"/>
        </w:rPr>
        <w:t xml:space="preserve"> između vlastitih računa</w:t>
      </w:r>
      <w:r w:rsidRPr="00F43750">
        <w:rPr>
          <w:rFonts w:ascii="Arial" w:hAnsi="Arial" w:cs="Arial"/>
          <w:sz w:val="18"/>
          <w:szCs w:val="18"/>
        </w:rPr>
        <w:t xml:space="preserve"> i konverzije</w:t>
      </w:r>
      <w:r w:rsidR="004342CC" w:rsidRPr="00F43750">
        <w:rPr>
          <w:rFonts w:ascii="Arial" w:hAnsi="Arial" w:cs="Arial"/>
          <w:sz w:val="18"/>
          <w:szCs w:val="18"/>
        </w:rPr>
        <w:t>,</w:t>
      </w:r>
    </w:p>
    <w:p w14:paraId="750E94DF" w14:textId="629B187D" w:rsidR="00867AFC" w:rsidRDefault="004342CC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pregled svih naloga, njihovih statusa kao i ostalih informacija</w:t>
      </w:r>
      <w:r w:rsidR="00867AFC" w:rsidRPr="00F43750">
        <w:rPr>
          <w:rFonts w:ascii="Arial" w:hAnsi="Arial" w:cs="Arial"/>
          <w:sz w:val="18"/>
          <w:szCs w:val="18"/>
        </w:rPr>
        <w:t>,</w:t>
      </w:r>
    </w:p>
    <w:p w14:paraId="73076287" w14:textId="2B5ED212" w:rsidR="006D55AA" w:rsidRDefault="006D55AA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kreiranje uzoraka i zakazivanje plaćanja,</w:t>
      </w:r>
    </w:p>
    <w:p w14:paraId="6FADC4D8" w14:textId="6131EC92" w:rsidR="00D9106A" w:rsidRDefault="00D9106A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opcija zaokruživanja iznosa prilikom plaćanja i uplate razlike na štedni a'vista račun „Zaokruži i uštedi“,</w:t>
      </w:r>
    </w:p>
    <w:p w14:paraId="534D8616" w14:textId="2F27509E" w:rsidR="00D9106A" w:rsidRPr="00F43750" w:rsidRDefault="00D9106A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opcija doniranja sredstava na račune humanitarnih organizacija odmah ili uz izvršene svakog naloga domaćeg plaćanja,</w:t>
      </w:r>
    </w:p>
    <w:p w14:paraId="73907C00" w14:textId="6A7394AB" w:rsidR="00867AFC" w:rsidRPr="00F43750" w:rsidRDefault="00867AFC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privremenu blokadu i deblokadu debitnih kartica,</w:t>
      </w:r>
    </w:p>
    <w:p w14:paraId="6F1B5EA0" w14:textId="06516003" w:rsidR="00334767" w:rsidRDefault="00334767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 xml:space="preserve">pregled PIN-a platnih kartica, </w:t>
      </w:r>
    </w:p>
    <w:p w14:paraId="7ADD01EB" w14:textId="04639CE1" w:rsidR="00363720" w:rsidRDefault="00363720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pregled Kartice putnog zdravstvenog osiguranja, ukoliko je Klijent ugovorio Visa Platinum debitnu karticu,</w:t>
      </w:r>
    </w:p>
    <w:p w14:paraId="6A0C6BB4" w14:textId="1E9C92D8" w:rsidR="005B1763" w:rsidRDefault="005B1763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ugovaranje osiguranja od posljedica nezgode,</w:t>
      </w:r>
    </w:p>
    <w:p w14:paraId="77BA21F0" w14:textId="4D107410" w:rsidR="005B1763" w:rsidRDefault="00486FDE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apliciranje za proizvode i usluge Banke,</w:t>
      </w:r>
    </w:p>
    <w:p w14:paraId="0B417783" w14:textId="4EEF334D" w:rsidR="00486FDE" w:rsidRPr="00F43750" w:rsidRDefault="00486FDE" w:rsidP="0008226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pronalazak najbliže poslovnice ili bankomata Banke koristeći se njihovim geolokacijama,</w:t>
      </w:r>
    </w:p>
    <w:p w14:paraId="04B7487A" w14:textId="30E4A56B" w:rsidR="004A5020" w:rsidRDefault="00867AFC" w:rsidP="00975C4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sz w:val="18"/>
          <w:szCs w:val="18"/>
        </w:rPr>
        <w:t>plaćanje unaprijed popunjenih re</w:t>
      </w:r>
      <w:r w:rsidR="009648C3" w:rsidRPr="00F43750">
        <w:rPr>
          <w:rFonts w:ascii="Arial" w:hAnsi="Arial" w:cs="Arial"/>
          <w:sz w:val="18"/>
          <w:szCs w:val="18"/>
        </w:rPr>
        <w:t>žijski</w:t>
      </w:r>
      <w:r w:rsidR="002114A8" w:rsidRPr="00F43750">
        <w:rPr>
          <w:rFonts w:ascii="Arial" w:hAnsi="Arial" w:cs="Arial"/>
          <w:sz w:val="18"/>
          <w:szCs w:val="18"/>
        </w:rPr>
        <w:t>h</w:t>
      </w:r>
      <w:r w:rsidR="009648C3" w:rsidRPr="00F43750">
        <w:rPr>
          <w:rFonts w:ascii="Arial" w:hAnsi="Arial" w:cs="Arial"/>
          <w:sz w:val="18"/>
          <w:szCs w:val="18"/>
        </w:rPr>
        <w:t xml:space="preserve"> računa uz opciju e-Plati,</w:t>
      </w:r>
    </w:p>
    <w:p w14:paraId="4EAABB48" w14:textId="248021BD" w:rsidR="006D55AA" w:rsidRPr="00F43750" w:rsidRDefault="006D55AA" w:rsidP="00975C4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slanje automatskih PUSH notifikacija o aktivnostima putem m-Intesa mobilne aplikacije, </w:t>
      </w:r>
    </w:p>
    <w:p w14:paraId="68F3D641" w14:textId="539E4CB8" w:rsidR="00975C44" w:rsidRPr="00F43750" w:rsidRDefault="00BD7EC3" w:rsidP="0080073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 </w:t>
      </w:r>
      <w:r w:rsidR="009648C3" w:rsidRPr="00F43750">
        <w:rPr>
          <w:rFonts w:ascii="Arial" w:hAnsi="Arial" w:cs="Arial"/>
          <w:sz w:val="18"/>
          <w:szCs w:val="18"/>
        </w:rPr>
        <w:t>niz dodatnih opcija.</w:t>
      </w:r>
    </w:p>
    <w:p w14:paraId="5BE2507D" w14:textId="586A2E1F" w:rsidR="002F7572" w:rsidRPr="00F43750" w:rsidRDefault="002F7572" w:rsidP="00263C0E">
      <w:pPr>
        <w:widowControl w:val="0"/>
        <w:autoSpaceDE w:val="0"/>
        <w:autoSpaceDN w:val="0"/>
        <w:adjustRightInd w:val="0"/>
        <w:ind w:right="-45"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4. UGOVARANJE SMS</w:t>
      </w:r>
      <w:r w:rsidR="00970BF7" w:rsidRPr="00F43750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70BF7" w:rsidRPr="00F43750">
        <w:rPr>
          <w:rFonts w:ascii="Arial" w:hAnsi="Arial" w:cs="Arial"/>
          <w:b/>
          <w:bCs/>
          <w:color w:val="000000"/>
          <w:sz w:val="18"/>
          <w:szCs w:val="18"/>
        </w:rPr>
        <w:t>ELBA I M-INTESA USLUGE</w:t>
      </w:r>
    </w:p>
    <w:p w14:paraId="1436A9AD" w14:textId="2B4F0FF9" w:rsidR="002F7572" w:rsidRPr="00F43750" w:rsidRDefault="002F7572" w:rsidP="0008226A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4.1.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64327D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 ugovara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slugu potpisom </w:t>
      </w:r>
      <w:r w:rsidR="006D55AA">
        <w:rPr>
          <w:rFonts w:ascii="Arial" w:hAnsi="Arial" w:cs="Arial"/>
          <w:color w:val="000000"/>
          <w:sz w:val="18"/>
          <w:szCs w:val="18"/>
        </w:rPr>
        <w:t>U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 xml:space="preserve">govora o korištenju </w:t>
      </w:r>
      <w:r w:rsidR="006D55AA">
        <w:rPr>
          <w:rFonts w:ascii="Arial" w:hAnsi="Arial" w:cs="Arial"/>
          <w:color w:val="000000"/>
          <w:sz w:val="18"/>
          <w:szCs w:val="18"/>
        </w:rPr>
        <w:t>U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sluge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. Korištenje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>sluge ugovara se na neodređeno vrijeme.</w:t>
      </w:r>
    </w:p>
    <w:p w14:paraId="1017FDC2" w14:textId="72E30193" w:rsidR="002F7572" w:rsidRDefault="002F7572" w:rsidP="0008226A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4.2.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970BF7" w:rsidRPr="00F43750">
        <w:rPr>
          <w:rFonts w:ascii="Arial" w:hAnsi="Arial" w:cs="Arial"/>
          <w:color w:val="000000"/>
          <w:sz w:val="18"/>
          <w:szCs w:val="18"/>
        </w:rPr>
        <w:t xml:space="preserve">Banka prilikom ugovaranja Usluge utvrđuje identitet korisnika </w:t>
      </w:r>
      <w:r w:rsidR="00853A4D" w:rsidRPr="00F43750">
        <w:rPr>
          <w:rFonts w:ascii="Arial" w:hAnsi="Arial" w:cs="Arial"/>
          <w:color w:val="000000"/>
          <w:sz w:val="18"/>
          <w:szCs w:val="18"/>
        </w:rPr>
        <w:t xml:space="preserve">uvidom u </w:t>
      </w:r>
      <w:r w:rsidR="00AE4762" w:rsidRPr="00F43750">
        <w:rPr>
          <w:rFonts w:ascii="Arial" w:hAnsi="Arial" w:cs="Arial"/>
          <w:color w:val="000000"/>
          <w:sz w:val="18"/>
          <w:szCs w:val="18"/>
        </w:rPr>
        <w:t>identifikacioni dokument</w:t>
      </w:r>
      <w:r w:rsidR="00853A4D" w:rsidRPr="00F43750">
        <w:rPr>
          <w:rFonts w:ascii="Arial" w:hAnsi="Arial" w:cs="Arial"/>
          <w:color w:val="000000"/>
          <w:sz w:val="18"/>
          <w:szCs w:val="18"/>
        </w:rPr>
        <w:t xml:space="preserve"> (ličnu kartu, pasoš odnosno drugu odgovarajuću javnu ispravu sa fotografijom</w:t>
      </w:r>
      <w:r w:rsidRPr="00F43750">
        <w:rPr>
          <w:rFonts w:ascii="Arial" w:hAnsi="Arial" w:cs="Arial"/>
          <w:color w:val="000000"/>
          <w:sz w:val="18"/>
          <w:szCs w:val="18"/>
        </w:rPr>
        <w:t>)</w:t>
      </w:r>
      <w:r w:rsidR="008B2367" w:rsidRPr="00F43750">
        <w:rPr>
          <w:rFonts w:ascii="Arial" w:hAnsi="Arial" w:cs="Arial"/>
          <w:color w:val="000000"/>
          <w:sz w:val="18"/>
          <w:szCs w:val="18"/>
        </w:rPr>
        <w:t>,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8B2367" w:rsidRPr="00F43750">
        <w:rPr>
          <w:rFonts w:ascii="Arial" w:hAnsi="Arial" w:cs="Arial"/>
          <w:color w:val="000000"/>
          <w:sz w:val="18"/>
          <w:szCs w:val="18"/>
        </w:rPr>
        <w:t>odnosno</w:t>
      </w:r>
      <w:r w:rsidR="00887906">
        <w:rPr>
          <w:rFonts w:ascii="Arial" w:hAnsi="Arial" w:cs="Arial"/>
          <w:color w:val="000000"/>
          <w:sz w:val="18"/>
          <w:szCs w:val="18"/>
        </w:rPr>
        <w:t xml:space="preserve"> ovjerena</w:t>
      </w:r>
      <w:r w:rsidR="008B2367" w:rsidRPr="00F43750">
        <w:rPr>
          <w:rFonts w:ascii="Arial" w:hAnsi="Arial" w:cs="Arial"/>
          <w:color w:val="000000"/>
          <w:sz w:val="18"/>
          <w:szCs w:val="18"/>
        </w:rPr>
        <w:t xml:space="preserve"> kopija pasoša i prevod identifikacionog dokumenta (na jednom od službenih jezika u BiH) ovjerenog od strane stalnog sudskog tumača u slučaju klij</w:t>
      </w:r>
      <w:r w:rsidR="009F5DF8" w:rsidRPr="00F43750">
        <w:rPr>
          <w:rFonts w:ascii="Arial" w:hAnsi="Arial" w:cs="Arial"/>
          <w:color w:val="000000"/>
          <w:sz w:val="18"/>
          <w:szCs w:val="18"/>
        </w:rPr>
        <w:t>e</w:t>
      </w:r>
      <w:r w:rsidR="008B2367" w:rsidRPr="00F43750">
        <w:rPr>
          <w:rFonts w:ascii="Arial" w:hAnsi="Arial" w:cs="Arial"/>
          <w:color w:val="000000"/>
          <w:sz w:val="18"/>
          <w:szCs w:val="18"/>
        </w:rPr>
        <w:t>nta nerezidenta.</w:t>
      </w:r>
      <w:r w:rsidR="00853A4D" w:rsidRPr="00F43750">
        <w:rPr>
          <w:rFonts w:ascii="Arial" w:hAnsi="Arial" w:cs="Arial"/>
          <w:color w:val="000000"/>
          <w:sz w:val="18"/>
          <w:szCs w:val="18"/>
        </w:rPr>
        <w:t xml:space="preserve"> Prilikom ugovaranja Usluge Banka može zatražiti i dodatnu dokumentaciju potrebnu za identificiranje korisnika.</w:t>
      </w:r>
    </w:p>
    <w:p w14:paraId="09C065BB" w14:textId="40F0E8EC" w:rsidR="00A40521" w:rsidRPr="00A40521" w:rsidRDefault="00A40521" w:rsidP="0008226A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646751">
        <w:rPr>
          <w:rFonts w:ascii="Arial" w:hAnsi="Arial" w:cs="Arial"/>
          <w:color w:val="000000"/>
          <w:sz w:val="18"/>
          <w:szCs w:val="18"/>
        </w:rPr>
        <w:t xml:space="preserve">U slučaju uspostave </w:t>
      </w:r>
      <w:r>
        <w:rPr>
          <w:rFonts w:ascii="Arial" w:hAnsi="Arial" w:cs="Arial"/>
          <w:color w:val="000000"/>
          <w:sz w:val="18"/>
          <w:szCs w:val="18"/>
        </w:rPr>
        <w:t xml:space="preserve">ovlaštenja nad uslugama </w:t>
      </w:r>
      <w:r w:rsidR="00762EB9">
        <w:rPr>
          <w:rFonts w:ascii="Arial" w:hAnsi="Arial" w:cs="Arial"/>
          <w:color w:val="000000"/>
          <w:sz w:val="18"/>
          <w:szCs w:val="18"/>
        </w:rPr>
        <w:t xml:space="preserve">SMS, </w:t>
      </w:r>
      <w:r>
        <w:rPr>
          <w:rFonts w:ascii="Arial" w:hAnsi="Arial" w:cs="Arial"/>
          <w:color w:val="000000"/>
          <w:sz w:val="18"/>
          <w:szCs w:val="18"/>
        </w:rPr>
        <w:t>ELBA i/Ili m-Intesa identitet opunomoćenika</w:t>
      </w:r>
      <w:r w:rsidR="00530CF0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zakonskog zastupnika/skrbnika će biti utvrđen na isti, prethodno opisan način, kao i za Korisnika koji ugovara Uslugu,</w:t>
      </w:r>
    </w:p>
    <w:p w14:paraId="036EBFE4" w14:textId="067314B2" w:rsidR="00853A4D" w:rsidRPr="00F43750" w:rsidRDefault="002F7572" w:rsidP="0008226A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4.3.</w:t>
      </w:r>
      <w:r w:rsidR="0064327D"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53A4D" w:rsidRPr="00F43750">
        <w:rPr>
          <w:rFonts w:ascii="Arial" w:hAnsi="Arial" w:cs="Arial"/>
          <w:color w:val="000000"/>
          <w:sz w:val="18"/>
          <w:szCs w:val="18"/>
        </w:rPr>
        <w:t xml:space="preserve">Neophodan preduslov za korištenje Usluge je i da klijent ima otvoren tekući račun u Banci.  </w:t>
      </w:r>
    </w:p>
    <w:p w14:paraId="4AC43B16" w14:textId="13247F7A" w:rsidR="005F25FD" w:rsidRPr="00F43750" w:rsidRDefault="005F25FD" w:rsidP="0008226A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4.4. </w:t>
      </w:r>
      <w:r w:rsidR="0064327D" w:rsidRPr="00F43750">
        <w:rPr>
          <w:rFonts w:ascii="Arial" w:hAnsi="Arial" w:cs="Arial"/>
          <w:color w:val="000000"/>
          <w:sz w:val="18"/>
          <w:szCs w:val="18"/>
        </w:rPr>
        <w:t>N</w:t>
      </w:r>
      <w:r w:rsidRPr="00F43750">
        <w:rPr>
          <w:rFonts w:ascii="Arial" w:hAnsi="Arial" w:cs="Arial"/>
          <w:color w:val="000000"/>
          <w:sz w:val="18"/>
          <w:szCs w:val="18"/>
        </w:rPr>
        <w:t>akon ugovaranja SMS usluge korisniku se omogućava korištenje iste.</w:t>
      </w:r>
    </w:p>
    <w:p w14:paraId="651B89BD" w14:textId="7A3B31C0" w:rsidR="00853A4D" w:rsidRPr="00F43750" w:rsidRDefault="00853A4D" w:rsidP="0008226A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4.</w:t>
      </w:r>
      <w:r w:rsidR="0064327D" w:rsidRPr="00F43750">
        <w:rPr>
          <w:rFonts w:ascii="Arial" w:hAnsi="Arial" w:cs="Arial"/>
          <w:b/>
          <w:color w:val="000000"/>
          <w:sz w:val="18"/>
          <w:szCs w:val="18"/>
        </w:rPr>
        <w:t>5.</w:t>
      </w:r>
      <w:r w:rsidR="006D54E7"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Nakon ugovaranja usluge ELBA – elektronsko bankarstvo korisniku se dodjeljuje </w:t>
      </w:r>
      <w:r w:rsidR="008D0910" w:rsidRPr="00F43750">
        <w:rPr>
          <w:rFonts w:ascii="Arial" w:hAnsi="Arial" w:cs="Arial"/>
          <w:sz w:val="18"/>
          <w:szCs w:val="18"/>
        </w:rPr>
        <w:t xml:space="preserve">fizički </w:t>
      </w:r>
      <w:r w:rsidRPr="00F43750">
        <w:rPr>
          <w:rFonts w:ascii="Arial" w:hAnsi="Arial" w:cs="Arial"/>
          <w:sz w:val="18"/>
          <w:szCs w:val="18"/>
        </w:rPr>
        <w:t>token</w:t>
      </w:r>
      <w:r w:rsidR="008D0910" w:rsidRPr="00F43750">
        <w:rPr>
          <w:rFonts w:ascii="Arial" w:hAnsi="Arial" w:cs="Arial"/>
          <w:sz w:val="18"/>
          <w:szCs w:val="18"/>
        </w:rPr>
        <w:t xml:space="preserve"> (dalje u tekstu: mini token) ili pristupni podaci za mobilnu aplikaciju</w:t>
      </w:r>
      <w:r w:rsidR="00B36764" w:rsidRPr="00F43750">
        <w:rPr>
          <w:rFonts w:ascii="Arial" w:hAnsi="Arial" w:cs="Arial"/>
          <w:sz w:val="18"/>
          <w:szCs w:val="18"/>
        </w:rPr>
        <w:t xml:space="preserve"> mToken </w:t>
      </w:r>
      <w:r w:rsidR="008D0910" w:rsidRPr="00F43750">
        <w:rPr>
          <w:rFonts w:ascii="Arial" w:hAnsi="Arial" w:cs="Arial"/>
          <w:sz w:val="18"/>
          <w:szCs w:val="18"/>
        </w:rPr>
        <w:t>(dalje u tekstu: mToken)</w:t>
      </w:r>
      <w:r w:rsidRPr="00F43750">
        <w:rPr>
          <w:rFonts w:ascii="Arial" w:hAnsi="Arial" w:cs="Arial"/>
          <w:sz w:val="18"/>
          <w:szCs w:val="18"/>
        </w:rPr>
        <w:t>,</w:t>
      </w:r>
      <w:r w:rsidR="008D0910" w:rsidRPr="00F43750">
        <w:rPr>
          <w:rFonts w:ascii="Arial" w:hAnsi="Arial" w:cs="Arial"/>
          <w:sz w:val="18"/>
          <w:szCs w:val="18"/>
        </w:rPr>
        <w:t xml:space="preserve"> kao sredstvo identifikacije za pristup Usluzi i autorizaciji transakcije</w:t>
      </w:r>
      <w:r w:rsidRPr="00F43750">
        <w:rPr>
          <w:rFonts w:ascii="Arial" w:hAnsi="Arial" w:cs="Arial"/>
          <w:sz w:val="18"/>
          <w:szCs w:val="18"/>
        </w:rPr>
        <w:t xml:space="preserve">. </w:t>
      </w:r>
      <w:r w:rsidR="008D0910" w:rsidRPr="00F43750">
        <w:rPr>
          <w:rFonts w:ascii="Arial" w:hAnsi="Arial" w:cs="Arial"/>
          <w:sz w:val="18"/>
          <w:szCs w:val="18"/>
        </w:rPr>
        <w:t>Mini t</w:t>
      </w:r>
      <w:r w:rsidRPr="00F43750">
        <w:rPr>
          <w:rFonts w:ascii="Arial" w:hAnsi="Arial" w:cs="Arial"/>
          <w:sz w:val="18"/>
          <w:szCs w:val="18"/>
        </w:rPr>
        <w:t>oken je vlasništvo Banke,</w:t>
      </w:r>
      <w:r w:rsidRPr="00F43750">
        <w:rPr>
          <w:rFonts w:ascii="Arial" w:hAnsi="Arial" w:cs="Arial"/>
          <w:b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>a korisnik je u slučaju zatvaranja Usluge i</w:t>
      </w:r>
      <w:r w:rsidR="005F25FD" w:rsidRPr="00F43750">
        <w:rPr>
          <w:rFonts w:ascii="Arial" w:hAnsi="Arial" w:cs="Arial"/>
          <w:sz w:val="18"/>
          <w:szCs w:val="18"/>
        </w:rPr>
        <w:t>li</w:t>
      </w:r>
      <w:r w:rsidRPr="00F43750">
        <w:rPr>
          <w:rFonts w:ascii="Arial" w:hAnsi="Arial" w:cs="Arial"/>
          <w:sz w:val="18"/>
          <w:szCs w:val="18"/>
        </w:rPr>
        <w:t xml:space="preserve"> na zahtjev Banke dužan vratiti isti. </w:t>
      </w:r>
      <w:r w:rsidR="008D0910" w:rsidRPr="00F43750">
        <w:rPr>
          <w:rFonts w:ascii="Arial" w:hAnsi="Arial" w:cs="Arial"/>
          <w:sz w:val="18"/>
          <w:szCs w:val="18"/>
        </w:rPr>
        <w:t xml:space="preserve">Pored mini </w:t>
      </w:r>
      <w:r w:rsidRPr="00F43750">
        <w:rPr>
          <w:rFonts w:ascii="Arial" w:hAnsi="Arial" w:cs="Arial"/>
          <w:sz w:val="18"/>
          <w:szCs w:val="18"/>
        </w:rPr>
        <w:t>token</w:t>
      </w:r>
      <w:r w:rsidR="008D0910" w:rsidRPr="00F43750">
        <w:rPr>
          <w:rFonts w:ascii="Arial" w:hAnsi="Arial" w:cs="Arial"/>
          <w:sz w:val="18"/>
          <w:szCs w:val="18"/>
        </w:rPr>
        <w:t>a ili mTokena</w:t>
      </w:r>
      <w:r w:rsidRPr="00F43750">
        <w:rPr>
          <w:rFonts w:ascii="Arial" w:hAnsi="Arial" w:cs="Arial"/>
          <w:sz w:val="18"/>
          <w:szCs w:val="18"/>
        </w:rPr>
        <w:t xml:space="preserve">, Banka korisniku dostavlja i </w:t>
      </w:r>
      <w:r w:rsidR="008D0910" w:rsidRPr="00F43750">
        <w:rPr>
          <w:rFonts w:ascii="Arial" w:hAnsi="Arial" w:cs="Arial"/>
          <w:sz w:val="18"/>
          <w:szCs w:val="18"/>
        </w:rPr>
        <w:t xml:space="preserve">pristupne podatke (korisničko ime i lozinka) </w:t>
      </w:r>
      <w:r w:rsidRPr="00F43750">
        <w:rPr>
          <w:rFonts w:ascii="Arial" w:hAnsi="Arial" w:cs="Arial"/>
          <w:sz w:val="18"/>
          <w:szCs w:val="18"/>
        </w:rPr>
        <w:t>uz koj</w:t>
      </w:r>
      <w:r w:rsidR="008D0910" w:rsidRPr="00F43750">
        <w:rPr>
          <w:rFonts w:ascii="Arial" w:hAnsi="Arial" w:cs="Arial"/>
          <w:sz w:val="18"/>
          <w:szCs w:val="18"/>
        </w:rPr>
        <w:t>e</w:t>
      </w:r>
      <w:r w:rsidRPr="00F43750">
        <w:rPr>
          <w:rFonts w:ascii="Arial" w:hAnsi="Arial" w:cs="Arial"/>
          <w:sz w:val="18"/>
          <w:szCs w:val="18"/>
        </w:rPr>
        <w:t xml:space="preserve"> se </w:t>
      </w:r>
      <w:r w:rsidR="008D0910" w:rsidRPr="00F43750">
        <w:rPr>
          <w:rFonts w:ascii="Arial" w:hAnsi="Arial" w:cs="Arial"/>
          <w:sz w:val="18"/>
          <w:szCs w:val="18"/>
        </w:rPr>
        <w:t xml:space="preserve">mini </w:t>
      </w:r>
      <w:r w:rsidRPr="00F43750">
        <w:rPr>
          <w:rFonts w:ascii="Arial" w:hAnsi="Arial" w:cs="Arial"/>
          <w:sz w:val="18"/>
          <w:szCs w:val="18"/>
        </w:rPr>
        <w:t xml:space="preserve">token </w:t>
      </w:r>
      <w:r w:rsidR="008D0910" w:rsidRPr="00F43750">
        <w:rPr>
          <w:rFonts w:ascii="Arial" w:hAnsi="Arial" w:cs="Arial"/>
          <w:sz w:val="18"/>
          <w:szCs w:val="18"/>
        </w:rPr>
        <w:t xml:space="preserve">ili mToken </w:t>
      </w:r>
      <w:r w:rsidRPr="00F43750">
        <w:rPr>
          <w:rFonts w:ascii="Arial" w:hAnsi="Arial" w:cs="Arial"/>
          <w:sz w:val="18"/>
          <w:szCs w:val="18"/>
        </w:rPr>
        <w:t xml:space="preserve">koristi. </w:t>
      </w:r>
      <w:r w:rsidR="008D0910" w:rsidRPr="00F43750">
        <w:rPr>
          <w:rFonts w:ascii="Arial" w:hAnsi="Arial" w:cs="Arial"/>
          <w:sz w:val="18"/>
          <w:szCs w:val="18"/>
        </w:rPr>
        <w:t>Ukoliko k</w:t>
      </w:r>
      <w:r w:rsidRPr="00F43750">
        <w:rPr>
          <w:rFonts w:ascii="Arial" w:hAnsi="Arial" w:cs="Arial"/>
          <w:sz w:val="18"/>
          <w:szCs w:val="18"/>
        </w:rPr>
        <w:t xml:space="preserve">orisnik </w:t>
      </w:r>
      <w:r w:rsidR="008D0910" w:rsidRPr="00F43750">
        <w:rPr>
          <w:rFonts w:ascii="Arial" w:hAnsi="Arial" w:cs="Arial"/>
          <w:sz w:val="18"/>
          <w:szCs w:val="18"/>
        </w:rPr>
        <w:t xml:space="preserve">odluči da koristi mini token, odmah </w:t>
      </w:r>
      <w:r w:rsidRPr="00F43750">
        <w:rPr>
          <w:rFonts w:ascii="Arial" w:hAnsi="Arial" w:cs="Arial"/>
          <w:sz w:val="18"/>
          <w:szCs w:val="18"/>
        </w:rPr>
        <w:t xml:space="preserve">po </w:t>
      </w:r>
      <w:r w:rsidR="00892B0A" w:rsidRPr="00F43750">
        <w:rPr>
          <w:rFonts w:ascii="Arial" w:hAnsi="Arial" w:cs="Arial"/>
          <w:sz w:val="18"/>
          <w:szCs w:val="18"/>
        </w:rPr>
        <w:t xml:space="preserve">ugovaranju </w:t>
      </w:r>
      <w:r w:rsidRPr="00F43750">
        <w:rPr>
          <w:rFonts w:ascii="Arial" w:hAnsi="Arial" w:cs="Arial"/>
          <w:color w:val="000000"/>
          <w:sz w:val="18"/>
          <w:szCs w:val="18"/>
        </w:rPr>
        <w:t>Usluge</w:t>
      </w:r>
      <w:r w:rsidR="00093F12" w:rsidRPr="00F43750">
        <w:rPr>
          <w:rFonts w:ascii="Arial" w:hAnsi="Arial" w:cs="Arial"/>
          <w:color w:val="000000"/>
          <w:sz w:val="18"/>
          <w:szCs w:val="18"/>
        </w:rPr>
        <w:t xml:space="preserve"> i preuzimanju mini tokena,</w:t>
      </w:r>
      <w:r w:rsidRPr="00F43750">
        <w:rPr>
          <w:rFonts w:ascii="Arial" w:hAnsi="Arial" w:cs="Arial"/>
          <w:sz w:val="18"/>
          <w:szCs w:val="18"/>
        </w:rPr>
        <w:t xml:space="preserve"> dužan je potpisati i potvrdu o preuzetom </w:t>
      </w:r>
      <w:r w:rsidR="00093F12" w:rsidRPr="00F43750">
        <w:rPr>
          <w:rFonts w:ascii="Arial" w:hAnsi="Arial" w:cs="Arial"/>
          <w:sz w:val="18"/>
          <w:szCs w:val="18"/>
        </w:rPr>
        <w:t xml:space="preserve">mini </w:t>
      </w:r>
      <w:r w:rsidRPr="00F43750">
        <w:rPr>
          <w:rFonts w:ascii="Arial" w:hAnsi="Arial" w:cs="Arial"/>
          <w:sz w:val="18"/>
          <w:szCs w:val="18"/>
        </w:rPr>
        <w:t>token uređaju.</w:t>
      </w:r>
      <w:r w:rsidR="00093F12" w:rsidRPr="00F43750">
        <w:rPr>
          <w:rFonts w:ascii="Arial" w:hAnsi="Arial" w:cs="Arial"/>
          <w:sz w:val="18"/>
          <w:szCs w:val="18"/>
        </w:rPr>
        <w:t xml:space="preserve"> Ukoliko se korisnik odluči za korištenje mTokena, korisniku se po ugovaranju Usluge dostavljaju aktivacijski podaci za mToken,  i potrebno je da preuzme  i instalira aplikaciju na svoj mobilni uređaj (mobitel) sa odgovarajućeg marketa (npr.„Google Play”</w:t>
      </w:r>
      <w:r w:rsidR="006D55AA">
        <w:rPr>
          <w:rFonts w:ascii="Arial" w:hAnsi="Arial" w:cs="Arial"/>
          <w:sz w:val="18"/>
          <w:szCs w:val="18"/>
        </w:rPr>
        <w:t>, „Apple Play“</w:t>
      </w:r>
      <w:r w:rsidR="00093F12" w:rsidRPr="00F43750">
        <w:rPr>
          <w:rFonts w:ascii="Arial" w:hAnsi="Arial" w:cs="Arial"/>
          <w:sz w:val="18"/>
          <w:szCs w:val="18"/>
        </w:rPr>
        <w:t>).</w:t>
      </w:r>
    </w:p>
    <w:p w14:paraId="08470BFA" w14:textId="65C6FD75" w:rsidR="006D55AA" w:rsidRPr="006D55AA" w:rsidRDefault="00301C22" w:rsidP="00BD7EC3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4.6.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Nakon ugovaranja usluge m-Intesa – mobilno bankarstvo korisniku se automatski dodjeljuju prava za korištenje Usluge</w:t>
      </w:r>
      <w:r w:rsidR="00093F12" w:rsidRPr="00F43750">
        <w:rPr>
          <w:rFonts w:ascii="Arial" w:hAnsi="Arial" w:cs="Arial"/>
          <w:color w:val="000000"/>
          <w:sz w:val="18"/>
          <w:szCs w:val="18"/>
        </w:rPr>
        <w:t xml:space="preserve"> i dostavljaju pristupni podaci (korisničko ime i lozinka) i aktivacijski kod</w:t>
      </w:r>
      <w:r w:rsidRPr="00F43750">
        <w:rPr>
          <w:rFonts w:ascii="Arial" w:hAnsi="Arial" w:cs="Arial"/>
          <w:color w:val="000000"/>
          <w:sz w:val="18"/>
          <w:szCs w:val="18"/>
        </w:rPr>
        <w:t>. Korisnik usluge preuzima i instalira aplikaciju na svoj mobilni uređaj (mobitel) sa odgovarajućeg marketa</w:t>
      </w:r>
      <w:r w:rsidR="003101D7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060763">
        <w:rPr>
          <w:rFonts w:ascii="Arial" w:hAnsi="Arial" w:cs="Arial"/>
          <w:color w:val="000000"/>
          <w:sz w:val="18"/>
          <w:szCs w:val="18"/>
        </w:rPr>
        <w:t xml:space="preserve">za aplikacije </w:t>
      </w:r>
      <w:r w:rsidRPr="00F43750">
        <w:rPr>
          <w:rFonts w:ascii="Arial" w:hAnsi="Arial" w:cs="Arial"/>
          <w:color w:val="000000"/>
          <w:sz w:val="18"/>
          <w:szCs w:val="18"/>
        </w:rPr>
        <w:t>i prilikom prve prijave upiše aktivacijski kod. Unosom aktivacijskog koda identifikuje se uređaj i korisnik, te se inicijalizira interni token uređaj u aplikacij</w:t>
      </w:r>
      <w:r w:rsidR="008E233A" w:rsidRPr="00F43750">
        <w:rPr>
          <w:rFonts w:ascii="Arial" w:hAnsi="Arial" w:cs="Arial"/>
          <w:color w:val="000000"/>
          <w:sz w:val="18"/>
          <w:szCs w:val="18"/>
        </w:rPr>
        <w:t>i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. Nakon što korisnik unese korisničko ime i lozinku pristupa Usluzi. </w:t>
      </w:r>
      <w:r w:rsidR="006D55AA" w:rsidRPr="00646751">
        <w:rPr>
          <w:rFonts w:ascii="Arial" w:hAnsi="Arial" w:cs="Arial"/>
          <w:color w:val="000000"/>
          <w:sz w:val="18"/>
          <w:szCs w:val="18"/>
        </w:rPr>
        <w:t>U slučaju reinstalacije m-</w:t>
      </w:r>
      <w:r w:rsidR="006D55AA" w:rsidRPr="006D55AA">
        <w:rPr>
          <w:rFonts w:ascii="Arial" w:hAnsi="Arial" w:cs="Arial"/>
          <w:color w:val="000000"/>
          <w:sz w:val="18"/>
          <w:szCs w:val="18"/>
        </w:rPr>
        <w:t xml:space="preserve">Intesa usluge, </w:t>
      </w:r>
      <w:r w:rsidR="006D55AA">
        <w:rPr>
          <w:rFonts w:ascii="Arial" w:hAnsi="Arial" w:cs="Arial"/>
          <w:color w:val="000000"/>
          <w:sz w:val="18"/>
          <w:szCs w:val="18"/>
        </w:rPr>
        <w:t xml:space="preserve">potrebno je da </w:t>
      </w:r>
      <w:r w:rsidR="00183431">
        <w:rPr>
          <w:rFonts w:ascii="Arial" w:hAnsi="Arial" w:cs="Arial"/>
          <w:color w:val="000000"/>
          <w:sz w:val="18"/>
          <w:szCs w:val="18"/>
        </w:rPr>
        <w:t>k</w:t>
      </w:r>
      <w:r w:rsidR="006D55AA">
        <w:rPr>
          <w:rFonts w:ascii="Arial" w:hAnsi="Arial" w:cs="Arial"/>
          <w:color w:val="000000"/>
          <w:sz w:val="18"/>
          <w:szCs w:val="18"/>
        </w:rPr>
        <w:t xml:space="preserve">orisnik ponovo preuzme m-Intesa aplikaciju sa odgovarajućeg marketa i instalira je na svoj mobilni uređaj. Nakon što </w:t>
      </w:r>
      <w:r w:rsidR="00183431">
        <w:rPr>
          <w:rFonts w:ascii="Arial" w:hAnsi="Arial" w:cs="Arial"/>
          <w:color w:val="000000"/>
          <w:sz w:val="18"/>
          <w:szCs w:val="18"/>
        </w:rPr>
        <w:t>k</w:t>
      </w:r>
      <w:r w:rsidR="006D55AA">
        <w:rPr>
          <w:rFonts w:ascii="Arial" w:hAnsi="Arial" w:cs="Arial"/>
          <w:color w:val="000000"/>
          <w:sz w:val="18"/>
          <w:szCs w:val="18"/>
        </w:rPr>
        <w:t xml:space="preserve">orisnik unese ispravno korisničko ime i lozinku, aktivacijski kod će automatski biti isporučen na broj mobitela koji je </w:t>
      </w:r>
      <w:r w:rsidR="00BD7EC3">
        <w:rPr>
          <w:rFonts w:ascii="Arial" w:hAnsi="Arial" w:cs="Arial"/>
          <w:color w:val="000000"/>
          <w:sz w:val="18"/>
          <w:szCs w:val="18"/>
        </w:rPr>
        <w:t>k</w:t>
      </w:r>
      <w:r w:rsidR="006D55AA">
        <w:rPr>
          <w:rFonts w:ascii="Arial" w:hAnsi="Arial" w:cs="Arial"/>
          <w:color w:val="000000"/>
          <w:sz w:val="18"/>
          <w:szCs w:val="18"/>
        </w:rPr>
        <w:t>orisnik registrovao u sistemu Banke.</w:t>
      </w:r>
    </w:p>
    <w:p w14:paraId="070C6381" w14:textId="77777777" w:rsidR="001573DD" w:rsidRDefault="002F7572" w:rsidP="001573DD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4.</w:t>
      </w:r>
      <w:r w:rsidR="003101D7" w:rsidRPr="00F43750">
        <w:rPr>
          <w:rFonts w:ascii="Arial" w:hAnsi="Arial" w:cs="Arial"/>
          <w:b/>
          <w:color w:val="000000"/>
          <w:sz w:val="18"/>
          <w:szCs w:val="18"/>
        </w:rPr>
        <w:t>7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8D0910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6D55AA">
        <w:rPr>
          <w:rFonts w:ascii="Arial" w:hAnsi="Arial" w:cs="Arial"/>
          <w:color w:val="000000"/>
          <w:sz w:val="18"/>
          <w:szCs w:val="18"/>
        </w:rPr>
        <w:t>S</w:t>
      </w:r>
      <w:r w:rsidR="003101D7" w:rsidRPr="00F43750">
        <w:rPr>
          <w:rFonts w:ascii="Arial" w:hAnsi="Arial" w:cs="Arial"/>
          <w:color w:val="000000"/>
          <w:sz w:val="18"/>
          <w:szCs w:val="18"/>
        </w:rPr>
        <w:t xml:space="preserve">matrat će se da je </w:t>
      </w:r>
      <w:r w:rsidR="006D55AA">
        <w:rPr>
          <w:rFonts w:ascii="Arial" w:hAnsi="Arial" w:cs="Arial"/>
          <w:color w:val="000000"/>
          <w:sz w:val="18"/>
          <w:szCs w:val="18"/>
        </w:rPr>
        <w:t>K</w:t>
      </w:r>
      <w:r w:rsidR="003101D7" w:rsidRPr="00F43750">
        <w:rPr>
          <w:rFonts w:ascii="Arial" w:hAnsi="Arial" w:cs="Arial"/>
          <w:color w:val="000000"/>
          <w:sz w:val="18"/>
          <w:szCs w:val="18"/>
        </w:rPr>
        <w:t xml:space="preserve">orisnik ugovorio Uslugu ako sa Bankom ugovori otvaranje takve vrste računa koja automatski uključuje </w:t>
      </w:r>
      <w:r w:rsidR="006D54E7" w:rsidRPr="00F43750">
        <w:rPr>
          <w:rFonts w:ascii="Arial" w:hAnsi="Arial" w:cs="Arial"/>
          <w:color w:val="000000"/>
          <w:sz w:val="18"/>
          <w:szCs w:val="18"/>
        </w:rPr>
        <w:t>U</w:t>
      </w:r>
      <w:r w:rsidR="003101D7" w:rsidRPr="00F43750">
        <w:rPr>
          <w:rFonts w:ascii="Arial" w:hAnsi="Arial" w:cs="Arial"/>
          <w:color w:val="000000"/>
          <w:sz w:val="18"/>
          <w:szCs w:val="18"/>
        </w:rPr>
        <w:t>slugu sa ili bez prodajne akcije ili ako ugovori korištenje druge usluge Banke k</w:t>
      </w:r>
      <w:r w:rsidR="006D54E7" w:rsidRPr="00F43750">
        <w:rPr>
          <w:rFonts w:ascii="Arial" w:hAnsi="Arial" w:cs="Arial"/>
          <w:color w:val="000000"/>
          <w:sz w:val="18"/>
          <w:szCs w:val="18"/>
        </w:rPr>
        <w:t>oja automatski uključuje i ovu U</w:t>
      </w:r>
      <w:r w:rsidR="003101D7" w:rsidRPr="00F43750">
        <w:rPr>
          <w:rFonts w:ascii="Arial" w:hAnsi="Arial" w:cs="Arial"/>
          <w:color w:val="000000"/>
          <w:sz w:val="18"/>
          <w:szCs w:val="18"/>
        </w:rPr>
        <w:t>slugu.</w:t>
      </w:r>
    </w:p>
    <w:p w14:paraId="120B956D" w14:textId="015200EB" w:rsidR="009628EA" w:rsidRDefault="002F7572" w:rsidP="001573DD">
      <w:pPr>
        <w:widowControl w:val="0"/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4.</w:t>
      </w:r>
      <w:r w:rsidR="003101D7" w:rsidRPr="00F43750">
        <w:rPr>
          <w:rFonts w:ascii="Arial" w:hAnsi="Arial" w:cs="Arial"/>
          <w:b/>
          <w:color w:val="000000"/>
          <w:sz w:val="18"/>
          <w:szCs w:val="18"/>
        </w:rPr>
        <w:t>8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Banka, u skladu sa uslovima svoje poslovne politike, zadržava pravo odbiti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 xml:space="preserve">Uslugu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odnosno odlučuje o odobrenju ili odbijanju pružanja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sluge, bez obaveze da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klijentu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obrazloži svoju odluku.</w:t>
      </w:r>
    </w:p>
    <w:p w14:paraId="0A1EE5F0" w14:textId="752470E2" w:rsidR="002F7572" w:rsidRPr="00F43750" w:rsidRDefault="002F7572" w:rsidP="00263C0E">
      <w:pPr>
        <w:widowControl w:val="0"/>
        <w:autoSpaceDE w:val="0"/>
        <w:autoSpaceDN w:val="0"/>
        <w:adjustRightInd w:val="0"/>
        <w:spacing w:after="60"/>
        <w:ind w:right="-45"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5. OBAVEZE I ODGOVORNOSTI KORISNIKA</w:t>
      </w:r>
    </w:p>
    <w:p w14:paraId="5E67DA76" w14:textId="780F1494" w:rsidR="002F7572" w:rsidRPr="00F43750" w:rsidRDefault="002F7572" w:rsidP="0008226A">
      <w:pPr>
        <w:widowControl w:val="0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5.1.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Korisnik je prije početka korištenja </w:t>
      </w:r>
      <w:r w:rsidR="00093F12" w:rsidRPr="00F43750">
        <w:rPr>
          <w:rFonts w:ascii="Arial" w:hAnsi="Arial" w:cs="Arial"/>
          <w:color w:val="000000"/>
          <w:sz w:val="18"/>
          <w:szCs w:val="18"/>
        </w:rPr>
        <w:t>SMS u</w:t>
      </w:r>
      <w:r w:rsidRPr="00F43750">
        <w:rPr>
          <w:rFonts w:ascii="Arial" w:hAnsi="Arial" w:cs="Arial"/>
          <w:color w:val="000000"/>
          <w:sz w:val="18"/>
          <w:szCs w:val="18"/>
        </w:rPr>
        <w:t>sluge dužan osigurati minimalne tehničke uslove</w:t>
      </w:r>
      <w:r w:rsidR="00400EAA" w:rsidRPr="00F43750">
        <w:rPr>
          <w:rFonts w:ascii="Arial" w:hAnsi="Arial" w:cs="Arial"/>
          <w:color w:val="000000"/>
          <w:sz w:val="18"/>
          <w:szCs w:val="18"/>
        </w:rPr>
        <w:t xml:space="preserve"> potrebne za pristup SMS-u</w:t>
      </w:r>
      <w:r w:rsidRPr="00F43750">
        <w:rPr>
          <w:rFonts w:ascii="Arial" w:hAnsi="Arial" w:cs="Arial"/>
          <w:color w:val="000000"/>
          <w:sz w:val="18"/>
          <w:szCs w:val="18"/>
        </w:rPr>
        <w:t>, što podrazumijeva mobilni</w:t>
      </w:r>
      <w:r w:rsidR="00A0482E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>telefon i aktivni telefonski broj operatera u Bosni i Hercegovini</w:t>
      </w:r>
      <w:r w:rsidR="002633CE" w:rsidRPr="00F43750">
        <w:rPr>
          <w:rFonts w:ascii="Arial" w:hAnsi="Arial" w:cs="Arial"/>
          <w:color w:val="000000"/>
          <w:sz w:val="18"/>
          <w:szCs w:val="18"/>
        </w:rPr>
        <w:t xml:space="preserve"> i</w:t>
      </w:r>
      <w:r w:rsidR="009A1CB8" w:rsidRPr="00F43750">
        <w:rPr>
          <w:rFonts w:ascii="Arial" w:hAnsi="Arial" w:cs="Arial"/>
          <w:color w:val="000000"/>
          <w:sz w:val="18"/>
          <w:szCs w:val="18"/>
        </w:rPr>
        <w:t>li</w:t>
      </w:r>
      <w:r w:rsidR="002633CE" w:rsidRPr="00F43750">
        <w:rPr>
          <w:rFonts w:ascii="Arial" w:hAnsi="Arial" w:cs="Arial"/>
          <w:color w:val="000000"/>
          <w:sz w:val="18"/>
          <w:szCs w:val="18"/>
        </w:rPr>
        <w:t xml:space="preserve"> inostranstvu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43750">
        <w:rPr>
          <w:rFonts w:ascii="Arial" w:hAnsi="Arial" w:cs="Arial"/>
          <w:sz w:val="18"/>
          <w:szCs w:val="18"/>
        </w:rPr>
        <w:t xml:space="preserve">Broj telefona koji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 xml:space="preserve">orisnik mora navesti u </w:t>
      </w:r>
      <w:r w:rsidR="003B463C" w:rsidRPr="00F43750">
        <w:rPr>
          <w:rFonts w:ascii="Arial" w:hAnsi="Arial" w:cs="Arial"/>
          <w:sz w:val="18"/>
          <w:szCs w:val="18"/>
        </w:rPr>
        <w:t xml:space="preserve">Ugovoru </w:t>
      </w:r>
      <w:r w:rsidRPr="00F43750">
        <w:rPr>
          <w:rFonts w:ascii="Arial" w:hAnsi="Arial" w:cs="Arial"/>
          <w:sz w:val="18"/>
          <w:szCs w:val="18"/>
        </w:rPr>
        <w:t xml:space="preserve">je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>orisnikov broj mobilnog</w:t>
      </w:r>
      <w:r w:rsidR="00F05430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>telefona na koji se šalju SMS poruke.</w:t>
      </w:r>
      <w:r w:rsidR="00400EAA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>U slučaju promjene broja mobilnog</w:t>
      </w:r>
      <w:r w:rsidR="00F05430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telefona ili bilo kojeg drugog podatka iz </w:t>
      </w:r>
      <w:r w:rsidR="00400EAA" w:rsidRPr="00F43750">
        <w:rPr>
          <w:rFonts w:ascii="Arial" w:hAnsi="Arial" w:cs="Arial"/>
          <w:sz w:val="18"/>
          <w:szCs w:val="18"/>
        </w:rPr>
        <w:t>u</w:t>
      </w:r>
      <w:r w:rsidR="003B463C" w:rsidRPr="00F43750">
        <w:rPr>
          <w:rFonts w:ascii="Arial" w:hAnsi="Arial" w:cs="Arial"/>
          <w:sz w:val="18"/>
          <w:szCs w:val="18"/>
        </w:rPr>
        <w:t>govora</w:t>
      </w:r>
      <w:r w:rsidRPr="00F43750">
        <w:rPr>
          <w:rFonts w:ascii="Arial" w:hAnsi="Arial" w:cs="Arial"/>
          <w:sz w:val="18"/>
          <w:szCs w:val="18"/>
        </w:rPr>
        <w:t xml:space="preserve">,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 xml:space="preserve">orisnik se mora odmah javiti u poslovnicu Banke, a Banka se obavezuje postupiti po zatraženoj promjeni u roku od </w:t>
      </w:r>
      <w:r w:rsidR="009628EA">
        <w:rPr>
          <w:rFonts w:ascii="Arial" w:hAnsi="Arial" w:cs="Arial"/>
          <w:sz w:val="18"/>
          <w:szCs w:val="18"/>
        </w:rPr>
        <w:t>24 sata</w:t>
      </w:r>
      <w:r w:rsidR="003B463C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od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>orisnikove obavijesti. Dođe li do gubitka ili krađe mobilnog</w:t>
      </w:r>
      <w:r w:rsidR="00F61DED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telefona,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 xml:space="preserve">orisnik je dužan odmah o tome </w:t>
      </w:r>
      <w:r w:rsidR="00400EAA" w:rsidRPr="00F43750">
        <w:rPr>
          <w:rFonts w:ascii="Arial" w:hAnsi="Arial" w:cs="Arial"/>
          <w:sz w:val="18"/>
          <w:szCs w:val="18"/>
        </w:rPr>
        <w:t xml:space="preserve">obavijestiti Banku </w:t>
      </w:r>
      <w:r w:rsidRPr="00F43750">
        <w:rPr>
          <w:rFonts w:ascii="Arial" w:hAnsi="Arial" w:cs="Arial"/>
          <w:sz w:val="18"/>
          <w:szCs w:val="18"/>
        </w:rPr>
        <w:t xml:space="preserve">kako bi se obustavilo slanje SMS poruka. Banka se obavezuje onemogućiti korištenje </w:t>
      </w:r>
      <w:r w:rsidR="003B463C" w:rsidRPr="00F43750">
        <w:rPr>
          <w:rFonts w:ascii="Arial" w:hAnsi="Arial" w:cs="Arial"/>
          <w:sz w:val="18"/>
          <w:szCs w:val="18"/>
        </w:rPr>
        <w:t>U</w:t>
      </w:r>
      <w:r w:rsidRPr="00F43750">
        <w:rPr>
          <w:rFonts w:ascii="Arial" w:hAnsi="Arial" w:cs="Arial"/>
          <w:sz w:val="18"/>
          <w:szCs w:val="18"/>
        </w:rPr>
        <w:t xml:space="preserve">sluge za izgubljene i ukradene </w:t>
      </w:r>
      <w:r w:rsidR="00E83FFC" w:rsidRPr="00F43750">
        <w:rPr>
          <w:rFonts w:ascii="Arial" w:hAnsi="Arial" w:cs="Arial"/>
          <w:sz w:val="18"/>
          <w:szCs w:val="18"/>
        </w:rPr>
        <w:t>mobilne</w:t>
      </w:r>
      <w:r w:rsidR="00F61DED" w:rsidRPr="00F43750">
        <w:rPr>
          <w:rFonts w:ascii="Arial" w:hAnsi="Arial" w:cs="Arial"/>
          <w:sz w:val="18"/>
          <w:szCs w:val="18"/>
        </w:rPr>
        <w:t xml:space="preserve"> </w:t>
      </w:r>
      <w:r w:rsidRPr="00F43750">
        <w:rPr>
          <w:rFonts w:ascii="Arial" w:hAnsi="Arial" w:cs="Arial"/>
          <w:sz w:val="18"/>
          <w:szCs w:val="18"/>
        </w:rPr>
        <w:t xml:space="preserve">telefone 24 sata nakon </w:t>
      </w:r>
      <w:r w:rsidR="00191581" w:rsidRPr="00F43750">
        <w:rPr>
          <w:rFonts w:ascii="Arial" w:hAnsi="Arial" w:cs="Arial"/>
          <w:sz w:val="18"/>
          <w:szCs w:val="18"/>
        </w:rPr>
        <w:t xml:space="preserve">prijema </w:t>
      </w:r>
      <w:r w:rsidR="003B463C" w:rsidRPr="00F43750">
        <w:rPr>
          <w:rFonts w:ascii="Arial" w:hAnsi="Arial" w:cs="Arial"/>
          <w:sz w:val="18"/>
          <w:szCs w:val="18"/>
        </w:rPr>
        <w:t>k</w:t>
      </w:r>
      <w:r w:rsidRPr="00F43750">
        <w:rPr>
          <w:rFonts w:ascii="Arial" w:hAnsi="Arial" w:cs="Arial"/>
          <w:sz w:val="18"/>
          <w:szCs w:val="18"/>
        </w:rPr>
        <w:t xml:space="preserve">orisnikove obavijesti. </w:t>
      </w:r>
      <w:r w:rsidRPr="00F43750">
        <w:rPr>
          <w:rFonts w:ascii="Arial" w:hAnsi="Arial" w:cs="Arial"/>
          <w:color w:val="000000"/>
          <w:sz w:val="18"/>
          <w:szCs w:val="18"/>
        </w:rPr>
        <w:t>Korisnik snosi svu štetu koja može nastati zbog gubitka, neovlaštenog korištenja ili promjene broja mobilnog</w:t>
      </w:r>
      <w:r w:rsidR="00F61DED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telefona na koji prima SMS poruke, te nepridržavanja ovih </w:t>
      </w:r>
      <w:r w:rsidR="003B463C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>slova.</w:t>
      </w:r>
    </w:p>
    <w:p w14:paraId="5134DC80" w14:textId="759557BD" w:rsidR="00104720" w:rsidRPr="00F43750" w:rsidRDefault="00400EAA" w:rsidP="0008226A">
      <w:pPr>
        <w:widowControl w:val="0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5.2.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Korisnik je prije početka korištenja 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>ELBA 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sluge dužan osigurati minimalne tehničke uslove potrebne za  pristup 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>elektronskom banka</w:t>
      </w:r>
      <w:r w:rsidR="00F61DED" w:rsidRPr="00F43750">
        <w:rPr>
          <w:rFonts w:ascii="Arial" w:hAnsi="Arial" w:cs="Arial"/>
          <w:color w:val="000000"/>
          <w:sz w:val="18"/>
          <w:szCs w:val="18"/>
        </w:rPr>
        <w:t>r</w:t>
      </w:r>
      <w:r w:rsidR="00E94EFA" w:rsidRPr="00F43750">
        <w:rPr>
          <w:rFonts w:ascii="Arial" w:hAnsi="Arial" w:cs="Arial"/>
          <w:color w:val="000000"/>
          <w:sz w:val="18"/>
          <w:szCs w:val="18"/>
        </w:rPr>
        <w:t>s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>tvu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, što podrazumijeva računar i pristup Internetu. Korisnik je dužan prilikom prvog korištenja 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 xml:space="preserve">mini </w:t>
      </w:r>
      <w:r w:rsidRPr="00F43750">
        <w:rPr>
          <w:rFonts w:ascii="Arial" w:hAnsi="Arial" w:cs="Arial"/>
          <w:color w:val="000000"/>
          <w:sz w:val="18"/>
          <w:szCs w:val="18"/>
        </w:rPr>
        <w:t>tokena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 xml:space="preserve"> ili mTokena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promijeniti inicijaln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>u lozinku</w:t>
      </w:r>
      <w:r w:rsidRPr="00F43750">
        <w:rPr>
          <w:rFonts w:ascii="Arial" w:hAnsi="Arial" w:cs="Arial"/>
          <w:color w:val="000000"/>
          <w:sz w:val="18"/>
          <w:szCs w:val="18"/>
        </w:rPr>
        <w:t>.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 xml:space="preserve"> U slučaju da iz raznih razloga (gubitak, krađa mobilnog uređaja i sl.) korisnik </w:t>
      </w:r>
      <w:r w:rsidR="00B36764" w:rsidRPr="00F43750">
        <w:rPr>
          <w:rFonts w:ascii="Arial" w:hAnsi="Arial" w:cs="Arial"/>
          <w:color w:val="000000"/>
          <w:sz w:val="18"/>
          <w:szCs w:val="18"/>
        </w:rPr>
        <w:lastRenderedPageBreak/>
        <w:t>deinstalira aplikaciju mToken, ista se mora ponovo instalirati i aktivirati putem aktivacijskih podataka na mobilni uređaj (mobitel).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 xml:space="preserve">Ukoliko </w:t>
      </w:r>
      <w:r w:rsidR="00C44D49" w:rsidRPr="00F43750">
        <w:rPr>
          <w:rFonts w:ascii="Arial" w:hAnsi="Arial" w:cs="Arial"/>
          <w:color w:val="000000"/>
          <w:sz w:val="18"/>
          <w:szCs w:val="18"/>
        </w:rPr>
        <w:t xml:space="preserve">korisnik 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>posumnja ili utvrdi da je sa njegov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 xml:space="preserve">om </w:t>
      </w:r>
      <w:r w:rsidR="00B83D4B" w:rsidRPr="00F43750">
        <w:rPr>
          <w:rFonts w:ascii="Arial" w:hAnsi="Arial" w:cs="Arial"/>
          <w:color w:val="000000"/>
          <w:sz w:val="18"/>
          <w:szCs w:val="18"/>
        </w:rPr>
        <w:t xml:space="preserve">korisničkom 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>lozinkom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 xml:space="preserve"> upoznata neka druga osoba, može 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>je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 xml:space="preserve"> sam promijeniti u bilo kojem trenutku na način opisan Uput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>om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 xml:space="preserve"> za korištenje </w:t>
      </w:r>
      <w:r w:rsidR="00B36764" w:rsidRPr="00F43750">
        <w:rPr>
          <w:rFonts w:ascii="Arial" w:hAnsi="Arial" w:cs="Arial"/>
          <w:color w:val="000000"/>
          <w:sz w:val="18"/>
          <w:szCs w:val="18"/>
        </w:rPr>
        <w:t>usluge elektronskog bankarstva, koja je dostupna na zvaničnoj web stranici Banke www.intesasanpaolobanka.ba.</w:t>
      </w:r>
      <w:r w:rsidR="00B36764" w:rsidRPr="00F43750" w:rsidDel="00B3676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3FBE919" w14:textId="0E5BE1AC" w:rsidR="00B83375" w:rsidRPr="00F43750" w:rsidRDefault="00400EAA" w:rsidP="0008226A">
      <w:pPr>
        <w:widowControl w:val="0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color w:val="000000"/>
          <w:sz w:val="18"/>
          <w:szCs w:val="18"/>
        </w:rPr>
        <w:t xml:space="preserve">Korisnik je dužan koristiti Uslugu na način propisan Uputom za korištenje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>usluge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elektronskog bankarstva. 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 xml:space="preserve">U slučaju da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>k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 xml:space="preserve">orisnik ošteti ili izgubi dodijeljeni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 xml:space="preserve">mini 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 xml:space="preserve">token, snosit će trošak zamjene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 xml:space="preserve">mini </w:t>
      </w:r>
      <w:r w:rsidR="00104720" w:rsidRPr="00F43750">
        <w:rPr>
          <w:rFonts w:ascii="Arial" w:hAnsi="Arial" w:cs="Arial"/>
          <w:color w:val="000000"/>
          <w:sz w:val="18"/>
          <w:szCs w:val="18"/>
        </w:rPr>
        <w:t xml:space="preserve">tokena u skladu sa važećom Odlukom o naknadama i drugim troškovima Banke za usluge u poslovanju s domaćim i stranim fizičkim licima. </w:t>
      </w:r>
    </w:p>
    <w:p w14:paraId="222A52AE" w14:textId="05C70DE4" w:rsidR="00B83375" w:rsidRPr="00F43750" w:rsidRDefault="009D0044" w:rsidP="0008226A">
      <w:pPr>
        <w:widowControl w:val="0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color w:val="000000"/>
          <w:sz w:val="18"/>
          <w:szCs w:val="18"/>
        </w:rPr>
        <w:t xml:space="preserve">Ukoliko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>orisnik u roku od mjesec dana od dana ugovaranja usluge</w:t>
      </w:r>
      <w:r w:rsidR="00BD7EC3">
        <w:rPr>
          <w:rFonts w:ascii="Arial" w:hAnsi="Arial" w:cs="Arial"/>
          <w:color w:val="000000"/>
          <w:sz w:val="18"/>
          <w:szCs w:val="18"/>
        </w:rPr>
        <w:t xml:space="preserve"> ELBA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elektronsko bankarstvo ne preuzme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 xml:space="preserve">mini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token u poslovnici Banke, Banka nije u obavezi čuvati isti za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orisnika. </w:t>
      </w:r>
    </w:p>
    <w:p w14:paraId="4CB29495" w14:textId="406C9DF9" w:rsidR="00104720" w:rsidRPr="00F43750" w:rsidRDefault="00104720" w:rsidP="0008226A">
      <w:pPr>
        <w:widowControl w:val="0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color w:val="000000"/>
          <w:sz w:val="18"/>
          <w:szCs w:val="18"/>
        </w:rPr>
        <w:t xml:space="preserve">Gubitak ili krađu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 xml:space="preserve">mini </w:t>
      </w:r>
      <w:r w:rsidRPr="00F43750">
        <w:rPr>
          <w:rFonts w:ascii="Arial" w:hAnsi="Arial" w:cs="Arial"/>
          <w:color w:val="000000"/>
          <w:sz w:val="18"/>
          <w:szCs w:val="18"/>
        </w:rPr>
        <w:t>tokena</w:t>
      </w:r>
      <w:r w:rsidR="00ED066A" w:rsidRPr="00F43750">
        <w:rPr>
          <w:rFonts w:ascii="Arial" w:hAnsi="Arial" w:cs="Arial"/>
          <w:color w:val="000000"/>
          <w:sz w:val="18"/>
          <w:szCs w:val="18"/>
        </w:rPr>
        <w:t xml:space="preserve"> ili </w:t>
      </w:r>
      <w:r w:rsidR="00E037BC" w:rsidRPr="00F43750">
        <w:rPr>
          <w:rFonts w:ascii="Arial" w:hAnsi="Arial" w:cs="Arial"/>
          <w:color w:val="000000"/>
          <w:sz w:val="18"/>
          <w:szCs w:val="18"/>
        </w:rPr>
        <w:t>mobilnog uređaja na kojem je instaliran mToken,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korisnik je dužan prijaviti Banci, a Banka će po prijavi</w:t>
      </w:r>
      <w:r w:rsidR="009648C3" w:rsidRPr="00F43750">
        <w:rPr>
          <w:rFonts w:ascii="Arial" w:hAnsi="Arial" w:cs="Arial"/>
          <w:color w:val="000000"/>
          <w:sz w:val="18"/>
          <w:szCs w:val="18"/>
        </w:rPr>
        <w:t xml:space="preserve"> onemogućiti korištenje Usluge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. Korisnik snosi svu štetu koja može nastati zbog gubitka, neovlaštenog korištenja ili neodgovarajuće primjene identifikacijskog </w:t>
      </w:r>
      <w:r w:rsidR="00ED066A" w:rsidRPr="00F43750">
        <w:rPr>
          <w:rFonts w:ascii="Arial" w:hAnsi="Arial" w:cs="Arial"/>
          <w:color w:val="000000"/>
          <w:sz w:val="18"/>
          <w:szCs w:val="18"/>
        </w:rPr>
        <w:t xml:space="preserve">mini </w:t>
      </w:r>
      <w:r w:rsidRPr="00F43750">
        <w:rPr>
          <w:rFonts w:ascii="Arial" w:hAnsi="Arial" w:cs="Arial"/>
          <w:color w:val="000000"/>
          <w:sz w:val="18"/>
          <w:szCs w:val="18"/>
        </w:rPr>
        <w:t>tokena</w:t>
      </w:r>
      <w:r w:rsidR="00ED066A" w:rsidRPr="00F43750">
        <w:rPr>
          <w:rFonts w:ascii="Arial" w:hAnsi="Arial" w:cs="Arial"/>
          <w:color w:val="000000"/>
          <w:sz w:val="18"/>
          <w:szCs w:val="18"/>
        </w:rPr>
        <w:t xml:space="preserve"> ili mTokena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, nepridržavanjem ovih Uslova ili tako da treća osoba zloupotrijebi identifikacijski </w:t>
      </w:r>
      <w:r w:rsidR="00ED066A" w:rsidRPr="00F43750">
        <w:rPr>
          <w:rFonts w:ascii="Arial" w:hAnsi="Arial" w:cs="Arial"/>
          <w:color w:val="000000"/>
          <w:sz w:val="18"/>
          <w:szCs w:val="18"/>
        </w:rPr>
        <w:t xml:space="preserve">mini </w:t>
      </w:r>
      <w:r w:rsidRPr="00F43750">
        <w:rPr>
          <w:rFonts w:ascii="Arial" w:hAnsi="Arial" w:cs="Arial"/>
          <w:color w:val="000000"/>
          <w:sz w:val="18"/>
          <w:szCs w:val="18"/>
        </w:rPr>
        <w:t>token</w:t>
      </w:r>
      <w:r w:rsidR="00ED066A" w:rsidRPr="00F43750">
        <w:rPr>
          <w:rFonts w:ascii="Arial" w:hAnsi="Arial" w:cs="Arial"/>
          <w:color w:val="000000"/>
          <w:sz w:val="18"/>
          <w:szCs w:val="18"/>
        </w:rPr>
        <w:t xml:space="preserve"> ili mToken</w:t>
      </w:r>
      <w:r w:rsidRPr="00F43750">
        <w:rPr>
          <w:rFonts w:ascii="Arial" w:hAnsi="Arial" w:cs="Arial"/>
          <w:color w:val="000000"/>
          <w:sz w:val="18"/>
          <w:szCs w:val="18"/>
        </w:rPr>
        <w:t>. Korisnik se obavezuje da će izdavati naloge za plaćanje u visini raspoloživih sredstava na računima. Plaćanje prema inostranstvu se obavlja u skladu sa propisima o deviznom poslovanju u FBiH/RS</w:t>
      </w:r>
      <w:r w:rsidR="002114A8" w:rsidRPr="00F43750">
        <w:rPr>
          <w:rFonts w:ascii="Arial" w:hAnsi="Arial" w:cs="Arial"/>
          <w:color w:val="000000"/>
          <w:sz w:val="18"/>
          <w:szCs w:val="18"/>
        </w:rPr>
        <w:t>/BDBiH</w:t>
      </w:r>
      <w:r w:rsidRPr="00F43750">
        <w:rPr>
          <w:rFonts w:ascii="Arial" w:hAnsi="Arial" w:cs="Arial"/>
          <w:color w:val="000000"/>
          <w:sz w:val="18"/>
          <w:szCs w:val="18"/>
        </w:rPr>
        <w:t>, te ograničenjima predviđenim ovim propisima. Na zahtjev Banke</w:t>
      </w:r>
      <w:r w:rsidR="005B176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klijent će obezbijediti dokumentaciju u skladu sa propisima o deviznom poslovanju u FBiH/RS</w:t>
      </w:r>
      <w:r w:rsidR="002114A8" w:rsidRPr="00F43750">
        <w:rPr>
          <w:rFonts w:ascii="Arial" w:hAnsi="Arial" w:cs="Arial"/>
          <w:color w:val="000000"/>
          <w:sz w:val="18"/>
          <w:szCs w:val="18"/>
        </w:rPr>
        <w:t>/BDBiH</w:t>
      </w:r>
      <w:r w:rsidRPr="00F43750">
        <w:rPr>
          <w:rFonts w:ascii="Arial" w:hAnsi="Arial" w:cs="Arial"/>
          <w:color w:val="000000"/>
          <w:sz w:val="18"/>
          <w:szCs w:val="18"/>
        </w:rPr>
        <w:t>, prije izvršenog transfera. Korisnik je odgovoran za tačnost svih podataka unesenih u platni nalog te snosi rizik unosa netačnih podataka i zloupotrebe u vlastitom okruženju.</w:t>
      </w:r>
    </w:p>
    <w:p w14:paraId="5C64F88C" w14:textId="77777777" w:rsidR="00263C0E" w:rsidRDefault="00104720" w:rsidP="00263C0E">
      <w:pPr>
        <w:widowControl w:val="0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18"/>
          <w:szCs w:val="18"/>
        </w:rPr>
      </w:pPr>
      <w:r w:rsidRPr="001573DD">
        <w:rPr>
          <w:rFonts w:ascii="Arial" w:hAnsi="Arial" w:cs="Arial"/>
          <w:b/>
          <w:color w:val="000000"/>
          <w:sz w:val="18"/>
          <w:szCs w:val="18"/>
        </w:rPr>
        <w:t>5.3.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Korisnik je prije početka korištenja </w:t>
      </w:r>
      <w:r w:rsidR="00ED066A" w:rsidRPr="00F43750">
        <w:rPr>
          <w:rFonts w:ascii="Arial" w:hAnsi="Arial" w:cs="Arial"/>
          <w:color w:val="000000"/>
          <w:sz w:val="18"/>
          <w:szCs w:val="18"/>
        </w:rPr>
        <w:t>m-Intesa 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sluge dužan osigurati minimalne potrebne uslove za korištenje mobilnog bankarstva, što podrazumijeva mobilni uređaj (mobitel) i pristup </w:t>
      </w:r>
      <w:r w:rsidR="005B1763">
        <w:rPr>
          <w:rFonts w:ascii="Arial" w:hAnsi="Arial" w:cs="Arial"/>
          <w:color w:val="000000"/>
          <w:sz w:val="18"/>
          <w:szCs w:val="18"/>
        </w:rPr>
        <w:t>I</w:t>
      </w:r>
      <w:r w:rsidRPr="00F43750">
        <w:rPr>
          <w:rFonts w:ascii="Arial" w:hAnsi="Arial" w:cs="Arial"/>
          <w:color w:val="000000"/>
          <w:sz w:val="18"/>
          <w:szCs w:val="18"/>
        </w:rPr>
        <w:t>nternetu. Korisnik je dužan preuzeti aplikaciju mobilnog bankarstva sa odgovarajućeg marketa (npr.</w:t>
      </w:r>
      <w:r w:rsidR="003521FE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>„Google Play“</w:t>
      </w:r>
      <w:r w:rsidR="003521FE">
        <w:rPr>
          <w:rFonts w:ascii="Arial" w:hAnsi="Arial" w:cs="Arial"/>
          <w:color w:val="000000"/>
          <w:sz w:val="18"/>
          <w:szCs w:val="18"/>
        </w:rPr>
        <w:t xml:space="preserve">, „Apple </w:t>
      </w:r>
      <w:r w:rsidR="00190FB7">
        <w:rPr>
          <w:rFonts w:ascii="Arial" w:hAnsi="Arial" w:cs="Arial"/>
          <w:color w:val="000000"/>
          <w:sz w:val="18"/>
          <w:szCs w:val="18"/>
        </w:rPr>
        <w:t>Store</w:t>
      </w:r>
      <w:r w:rsidR="003521FE">
        <w:rPr>
          <w:rFonts w:ascii="Arial" w:hAnsi="Arial" w:cs="Arial"/>
          <w:color w:val="000000"/>
          <w:sz w:val="18"/>
          <w:szCs w:val="18"/>
        </w:rPr>
        <w:t>“</w:t>
      </w:r>
      <w:r w:rsidRPr="00F43750">
        <w:rPr>
          <w:rFonts w:ascii="Arial" w:hAnsi="Arial" w:cs="Arial"/>
          <w:color w:val="000000"/>
          <w:sz w:val="18"/>
          <w:szCs w:val="18"/>
        </w:rPr>
        <w:t>) i istu instalirati na mobilni uređaj (mobitel). Korisnik može koristi</w:t>
      </w:r>
      <w:r w:rsidR="002114A8" w:rsidRPr="00F43750">
        <w:rPr>
          <w:rFonts w:ascii="Arial" w:hAnsi="Arial" w:cs="Arial"/>
          <w:color w:val="000000"/>
          <w:sz w:val="18"/>
          <w:szCs w:val="18"/>
        </w:rPr>
        <w:t>ti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aplikaciju mobilnog bankarstva na više uređaja istovremeno, a aktivacijski kod je potrebno unijeti samo jednom za svaki uređaj. Korisnik je dužan prilikom prve prijave upisati aktivacijski kod, koji služi za verifikaciju identiteta korisnika i uređaja te unijeti korisničko ime i lozinku za prijavu na Uslugu. Korisnik usluge dužan je čuvati tajnost korisničke identifikacije te prihvata potpunu odgovornost za sve obaveze i štetu nastalu povredom tajnosti njegove kori</w:t>
      </w:r>
      <w:r w:rsidR="00F75E14" w:rsidRPr="00F43750">
        <w:rPr>
          <w:rFonts w:ascii="Arial" w:hAnsi="Arial" w:cs="Arial"/>
          <w:color w:val="000000"/>
          <w:sz w:val="18"/>
          <w:szCs w:val="18"/>
        </w:rPr>
        <w:t>s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ničke identifikacije. U slučaju neautorizirane upotrebe korisničke identifikacije i o svakom drugom obliku kršenja sigurnosti sa kojom bude upoznat dužan </w:t>
      </w:r>
      <w:r w:rsidR="00500FD1" w:rsidRPr="00F43750">
        <w:rPr>
          <w:rFonts w:ascii="Arial" w:hAnsi="Arial" w:cs="Arial"/>
          <w:color w:val="000000"/>
          <w:sz w:val="18"/>
          <w:szCs w:val="18"/>
        </w:rPr>
        <w:t xml:space="preserve">je </w:t>
      </w:r>
      <w:r w:rsidRPr="00F43750">
        <w:rPr>
          <w:rFonts w:ascii="Arial" w:hAnsi="Arial" w:cs="Arial"/>
          <w:color w:val="000000"/>
          <w:sz w:val="18"/>
          <w:szCs w:val="18"/>
        </w:rPr>
        <w:t>odmah i neizostavno obavijestiti (pismeno</w:t>
      </w:r>
      <w:r w:rsidR="00B83D4B" w:rsidRPr="00F43750">
        <w:rPr>
          <w:rFonts w:ascii="Arial" w:hAnsi="Arial" w:cs="Arial"/>
          <w:color w:val="000000"/>
          <w:sz w:val="18"/>
          <w:szCs w:val="18"/>
        </w:rPr>
        <w:t>, telefonski ili elektronskim putem</w:t>
      </w:r>
      <w:r w:rsidRPr="00F43750">
        <w:rPr>
          <w:rFonts w:ascii="Arial" w:hAnsi="Arial" w:cs="Arial"/>
          <w:color w:val="000000"/>
          <w:sz w:val="18"/>
          <w:szCs w:val="18"/>
        </w:rPr>
        <w:t>) Banku</w:t>
      </w:r>
      <w:r w:rsidR="00500FD1" w:rsidRPr="00F43750">
        <w:rPr>
          <w:rFonts w:ascii="Arial" w:hAnsi="Arial" w:cs="Arial"/>
          <w:color w:val="000000"/>
          <w:sz w:val="18"/>
          <w:szCs w:val="18"/>
        </w:rPr>
        <w:t>. Korisnik je dužan koristiti Uslugu na način propisan Uputom za korištenje usluge mobilnog bankarstva koja</w:t>
      </w:r>
      <w:r w:rsidR="00F47C28" w:rsidRPr="00F43750">
        <w:rPr>
          <w:rFonts w:ascii="Arial" w:hAnsi="Arial" w:cs="Arial"/>
          <w:color w:val="000000"/>
          <w:sz w:val="18"/>
          <w:szCs w:val="18"/>
        </w:rPr>
        <w:t xml:space="preserve"> je dostupna na zvaničnoj web stranici Banke . </w:t>
      </w:r>
      <w:r w:rsidR="00E35438" w:rsidRPr="00F43750">
        <w:rPr>
          <w:rFonts w:ascii="Arial" w:hAnsi="Arial" w:cs="Arial"/>
          <w:color w:val="000000"/>
          <w:sz w:val="18"/>
          <w:szCs w:val="18"/>
        </w:rPr>
        <w:t xml:space="preserve">Uslijed gubitka ili krađe mobilnog uređaja na kojem je instalirana aplikacija, </w:t>
      </w:r>
      <w:r w:rsidR="00C44D49" w:rsidRPr="00F43750">
        <w:rPr>
          <w:rFonts w:ascii="Arial" w:hAnsi="Arial" w:cs="Arial"/>
          <w:color w:val="000000"/>
          <w:sz w:val="18"/>
          <w:szCs w:val="18"/>
        </w:rPr>
        <w:t xml:space="preserve">korisnik </w:t>
      </w:r>
      <w:r w:rsidR="00B83D4B" w:rsidRPr="00F43750">
        <w:rPr>
          <w:rFonts w:ascii="Arial" w:hAnsi="Arial" w:cs="Arial"/>
          <w:color w:val="000000"/>
          <w:sz w:val="18"/>
          <w:szCs w:val="18"/>
        </w:rPr>
        <w:t xml:space="preserve">istu može sam deinstalirati u bilo kojem trenutku </w:t>
      </w:r>
      <w:r w:rsidR="00E35438" w:rsidRPr="00492C6D">
        <w:rPr>
          <w:rFonts w:ascii="Arial" w:hAnsi="Arial" w:cs="Arial"/>
          <w:color w:val="000000"/>
          <w:sz w:val="18"/>
          <w:szCs w:val="18"/>
        </w:rPr>
        <w:t xml:space="preserve">na web stranici Banke, </w:t>
      </w:r>
      <w:r w:rsidR="00B83D4B" w:rsidRPr="00492C6D">
        <w:rPr>
          <w:rFonts w:ascii="Arial" w:hAnsi="Arial" w:cs="Arial"/>
          <w:color w:val="000000"/>
          <w:sz w:val="18"/>
          <w:szCs w:val="18"/>
        </w:rPr>
        <w:t xml:space="preserve">na način opisan u </w:t>
      </w:r>
      <w:r w:rsidR="00E35438" w:rsidRPr="00492C6D">
        <w:rPr>
          <w:rFonts w:ascii="Arial" w:hAnsi="Arial" w:cs="Arial"/>
          <w:color w:val="000000"/>
          <w:sz w:val="18"/>
          <w:szCs w:val="18"/>
        </w:rPr>
        <w:t xml:space="preserve"> Up</w:t>
      </w:r>
      <w:r w:rsidR="00B83D4B" w:rsidRPr="00492C6D">
        <w:rPr>
          <w:rFonts w:ascii="Arial" w:hAnsi="Arial" w:cs="Arial"/>
          <w:color w:val="000000"/>
          <w:sz w:val="18"/>
          <w:szCs w:val="18"/>
        </w:rPr>
        <w:t>uti</w:t>
      </w:r>
      <w:r w:rsidR="00E35438" w:rsidRPr="00492C6D">
        <w:rPr>
          <w:rFonts w:ascii="Arial" w:hAnsi="Arial" w:cs="Arial"/>
          <w:color w:val="000000"/>
          <w:sz w:val="18"/>
          <w:szCs w:val="18"/>
        </w:rPr>
        <w:t xml:space="preserve"> </w:t>
      </w:r>
      <w:r w:rsidR="00805BD0" w:rsidRPr="00492C6D">
        <w:rPr>
          <w:rFonts w:ascii="Arial" w:hAnsi="Arial" w:cs="Arial"/>
          <w:color w:val="000000"/>
          <w:sz w:val="18"/>
          <w:szCs w:val="18"/>
        </w:rPr>
        <w:t xml:space="preserve">za korištenje usluge mobilnog bankarstva. </w:t>
      </w:r>
      <w:r w:rsidR="00500FD1" w:rsidRPr="00207ACC">
        <w:rPr>
          <w:rFonts w:ascii="Arial" w:hAnsi="Arial" w:cs="Arial"/>
          <w:color w:val="000000"/>
          <w:sz w:val="18"/>
          <w:szCs w:val="18"/>
        </w:rPr>
        <w:t xml:space="preserve">U slučaju da iz raznih razloga (gubitak, krađa mobilnog uređaja i sl.) korisnik deinstalira aplikaciju mobilnog bankarstva, ista se mora ponovo instalirati i aktivirati putem aktivacijskog koda na mobilni uređaj (mobitel). Ukoliko </w:t>
      </w:r>
      <w:r w:rsidR="00BD7EC3">
        <w:rPr>
          <w:rFonts w:ascii="Arial" w:hAnsi="Arial" w:cs="Arial"/>
          <w:color w:val="000000"/>
          <w:sz w:val="18"/>
          <w:szCs w:val="18"/>
        </w:rPr>
        <w:t xml:space="preserve">klijent </w:t>
      </w:r>
      <w:r w:rsidR="00500FD1" w:rsidRPr="00207ACC">
        <w:rPr>
          <w:rFonts w:ascii="Arial" w:hAnsi="Arial" w:cs="Arial"/>
          <w:color w:val="000000"/>
          <w:sz w:val="18"/>
          <w:szCs w:val="18"/>
        </w:rPr>
        <w:t xml:space="preserve">posumnja ili utvrdi da je sa njegovom </w:t>
      </w:r>
      <w:r w:rsidR="00B83D4B" w:rsidRPr="00201FAA">
        <w:rPr>
          <w:rFonts w:ascii="Arial" w:hAnsi="Arial" w:cs="Arial"/>
          <w:color w:val="000000"/>
          <w:sz w:val="18"/>
          <w:szCs w:val="18"/>
        </w:rPr>
        <w:t xml:space="preserve">korisničkom </w:t>
      </w:r>
      <w:r w:rsidR="00500FD1" w:rsidRPr="00201FAA">
        <w:rPr>
          <w:rFonts w:ascii="Arial" w:hAnsi="Arial" w:cs="Arial"/>
          <w:color w:val="000000"/>
          <w:sz w:val="18"/>
          <w:szCs w:val="18"/>
        </w:rPr>
        <w:t>lozinkom upoznata neka druga osoba, istu može sam promijeniti u bilo kojem trenutku na način opisan u Uput</w:t>
      </w:r>
      <w:r w:rsidR="00B83D4B" w:rsidRPr="00F43750">
        <w:rPr>
          <w:rFonts w:ascii="Arial" w:hAnsi="Arial" w:cs="Arial"/>
          <w:color w:val="000000"/>
          <w:sz w:val="18"/>
          <w:szCs w:val="18"/>
        </w:rPr>
        <w:t>i</w:t>
      </w:r>
      <w:r w:rsidR="00500FD1" w:rsidRPr="00F43750">
        <w:rPr>
          <w:rFonts w:ascii="Arial" w:hAnsi="Arial" w:cs="Arial"/>
          <w:color w:val="000000"/>
          <w:sz w:val="18"/>
          <w:szCs w:val="18"/>
        </w:rPr>
        <w:t xml:space="preserve"> za korištenje mobilnog bankarstva. Korisnik se obavezuje da će izdavati naloge za plaćanje u visini raspoloživih sredstava na računima. </w:t>
      </w:r>
      <w:r w:rsidR="00B14A98" w:rsidRPr="00F43750">
        <w:rPr>
          <w:rFonts w:ascii="Arial" w:hAnsi="Arial" w:cs="Arial"/>
          <w:color w:val="000000"/>
          <w:sz w:val="18"/>
          <w:szCs w:val="18"/>
        </w:rPr>
        <w:t>Korisnik je odgovoran za tačnost svih podataka unesenih u platni nalog te snosi rizik unosa netačnih podataka i zloupotrebe u vlastitom okruženju.</w:t>
      </w:r>
    </w:p>
    <w:p w14:paraId="0343D9A9" w14:textId="289FEFD9" w:rsidR="002F7572" w:rsidRPr="00F43750" w:rsidRDefault="002F7572" w:rsidP="00263C0E">
      <w:pPr>
        <w:widowControl w:val="0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6. OBAVEZE I ODGOVORNOSTI BANKE </w:t>
      </w:r>
    </w:p>
    <w:p w14:paraId="7D4B3CAF" w14:textId="77777777" w:rsidR="001573DD" w:rsidRDefault="002F7572" w:rsidP="001573DD">
      <w:pPr>
        <w:widowControl w:val="0"/>
        <w:tabs>
          <w:tab w:val="left" w:pos="10915"/>
        </w:tabs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6.1.</w:t>
      </w:r>
      <w:r w:rsidR="00473D4F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Banka ne preuzima odgovornost za slučajeve u kojima </w:t>
      </w:r>
      <w:r w:rsidR="003376BD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 ne može koristiti </w:t>
      </w:r>
      <w:r w:rsidR="00484A08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>slugu zbog smetnji u telekomunikacijskim kanalima ili zbog drugih okolnosti na koje Banka ne može ut</w:t>
      </w:r>
      <w:r w:rsidR="003376BD" w:rsidRPr="00F43750">
        <w:rPr>
          <w:rFonts w:ascii="Arial" w:hAnsi="Arial" w:cs="Arial"/>
          <w:color w:val="000000"/>
          <w:sz w:val="18"/>
          <w:szCs w:val="18"/>
        </w:rPr>
        <w:t>i</w:t>
      </w:r>
      <w:r w:rsidRPr="00F43750">
        <w:rPr>
          <w:rFonts w:ascii="Arial" w:hAnsi="Arial" w:cs="Arial"/>
          <w:color w:val="000000"/>
          <w:sz w:val="18"/>
          <w:szCs w:val="18"/>
        </w:rPr>
        <w:t>cati, posebno u slučajevima više sile, te u slučajevima ispadanja elektroenergetskog sistema odnosno pada telekomunikacijskih kanala.</w:t>
      </w:r>
    </w:p>
    <w:p w14:paraId="6C205108" w14:textId="3A3AD006" w:rsidR="009628EA" w:rsidRPr="001573DD" w:rsidRDefault="00484A08" w:rsidP="001573DD">
      <w:pPr>
        <w:widowControl w:val="0"/>
        <w:tabs>
          <w:tab w:val="left" w:pos="10915"/>
        </w:tabs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6.2.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9628EA" w:rsidRPr="001573DD">
        <w:rPr>
          <w:rFonts w:ascii="Arial" w:hAnsi="Arial" w:cs="Arial"/>
          <w:sz w:val="18"/>
          <w:szCs w:val="18"/>
        </w:rPr>
        <w:t>Banka ima pravo bez prethodne najave proširiti obim usluga, o čemu izvještava Korisnika putem distribucijskih kanala Banke (web stranica Banke, poslovne prostorije Banke itd.). Korisnik potpisom Ugovora o korištenju Usluge pristaje na takve izmjene, te ih u cijelosti prihvaća.</w:t>
      </w:r>
    </w:p>
    <w:p w14:paraId="2B9928F9" w14:textId="0C432563" w:rsidR="002F7572" w:rsidRPr="00F43750" w:rsidRDefault="009628EA" w:rsidP="0008226A">
      <w:pPr>
        <w:widowControl w:val="0"/>
        <w:tabs>
          <w:tab w:val="left" w:pos="10915"/>
        </w:tabs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1573DD">
        <w:rPr>
          <w:rFonts w:ascii="Arial" w:hAnsi="Arial" w:cs="Arial"/>
          <w:b/>
          <w:color w:val="000000"/>
          <w:sz w:val="18"/>
          <w:szCs w:val="18"/>
        </w:rPr>
        <w:t>6.3.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>Banka nije odgovorna za tajnost informacija nakon njihovog primanja na definirani mobilni</w:t>
      </w:r>
      <w:r w:rsidR="00C44D49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telefon </w:t>
      </w:r>
      <w:r w:rsidR="003376BD" w:rsidRPr="00F43750">
        <w:rPr>
          <w:rFonts w:ascii="Arial" w:hAnsi="Arial" w:cs="Arial"/>
          <w:color w:val="000000"/>
          <w:sz w:val="18"/>
          <w:szCs w:val="18"/>
        </w:rPr>
        <w:t>k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orisnika, te nije odgovorna za </w:t>
      </w:r>
      <w:r w:rsidR="000A71FB" w:rsidRPr="00F43750">
        <w:rPr>
          <w:rFonts w:ascii="Arial" w:hAnsi="Arial" w:cs="Arial"/>
          <w:color w:val="000000"/>
          <w:sz w:val="18"/>
          <w:szCs w:val="18"/>
        </w:rPr>
        <w:t xml:space="preserve">zloupotrebe 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>nastale tim putem. Banka nije dužna provjeriti vlasništvo mobilnog</w:t>
      </w:r>
      <w:r w:rsidR="00E83FFC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telefona navedenog u </w:t>
      </w:r>
      <w:r w:rsidR="003376BD" w:rsidRPr="00F43750">
        <w:rPr>
          <w:rFonts w:ascii="Arial" w:hAnsi="Arial" w:cs="Arial"/>
          <w:color w:val="000000"/>
          <w:sz w:val="18"/>
          <w:szCs w:val="18"/>
        </w:rPr>
        <w:t>Ugovoru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>.</w:t>
      </w:r>
    </w:p>
    <w:p w14:paraId="1B94C0AE" w14:textId="5FF13436" w:rsidR="00826140" w:rsidRPr="00F43750" w:rsidRDefault="00484A08" w:rsidP="0008226A">
      <w:pPr>
        <w:widowControl w:val="0"/>
        <w:tabs>
          <w:tab w:val="left" w:pos="10915"/>
        </w:tabs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6.</w:t>
      </w:r>
      <w:r w:rsidR="009628EA">
        <w:rPr>
          <w:rFonts w:ascii="Arial" w:hAnsi="Arial" w:cs="Arial"/>
          <w:b/>
          <w:color w:val="000000"/>
          <w:sz w:val="18"/>
          <w:szCs w:val="18"/>
        </w:rPr>
        <w:t>4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Banka garantira da </w:t>
      </w:r>
      <w:r w:rsidR="004E49E9" w:rsidRPr="00F43750">
        <w:rPr>
          <w:rFonts w:ascii="Arial" w:hAnsi="Arial" w:cs="Arial"/>
          <w:color w:val="000000"/>
          <w:sz w:val="18"/>
          <w:szCs w:val="18"/>
        </w:rPr>
        <w:t>Korisnička l</w:t>
      </w:r>
      <w:r w:rsidR="006E6118" w:rsidRPr="00F43750">
        <w:rPr>
          <w:rFonts w:ascii="Arial" w:hAnsi="Arial" w:cs="Arial"/>
          <w:color w:val="000000"/>
          <w:sz w:val="18"/>
          <w:szCs w:val="18"/>
        </w:rPr>
        <w:t xml:space="preserve">ozinka </w:t>
      </w:r>
      <w:r w:rsidRPr="00F43750">
        <w:rPr>
          <w:rFonts w:ascii="Arial" w:hAnsi="Arial" w:cs="Arial"/>
          <w:color w:val="000000"/>
          <w:sz w:val="18"/>
          <w:szCs w:val="18"/>
        </w:rPr>
        <w:t>nije u njenoj dokumentaciji.</w:t>
      </w:r>
    </w:p>
    <w:p w14:paraId="107ECB84" w14:textId="7C5FDF61" w:rsidR="002F7572" w:rsidRPr="00F43750" w:rsidRDefault="008751C7" w:rsidP="0008226A">
      <w:pPr>
        <w:widowControl w:val="0"/>
        <w:tabs>
          <w:tab w:val="left" w:pos="10915"/>
        </w:tabs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6.</w:t>
      </w:r>
      <w:r w:rsidR="009628EA">
        <w:rPr>
          <w:rFonts w:ascii="Arial" w:hAnsi="Arial" w:cs="Arial"/>
          <w:b/>
          <w:color w:val="000000"/>
          <w:sz w:val="18"/>
          <w:szCs w:val="18"/>
        </w:rPr>
        <w:t>5</w:t>
      </w:r>
      <w:r w:rsidR="00484A08" w:rsidRPr="00F43750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484A08" w:rsidRPr="00F43750">
        <w:rPr>
          <w:rFonts w:ascii="Arial" w:hAnsi="Arial" w:cs="Arial"/>
          <w:color w:val="000000"/>
          <w:sz w:val="18"/>
          <w:szCs w:val="18"/>
        </w:rPr>
        <w:t>Banka ima pravo izvršiti privremenu blokadu korištenja Usluge ukoliko korisnik propusti plaćanje dospjelih obveza</w:t>
      </w:r>
      <w:r w:rsidR="001573DD">
        <w:rPr>
          <w:rFonts w:ascii="Arial" w:hAnsi="Arial" w:cs="Arial"/>
          <w:color w:val="000000"/>
          <w:sz w:val="18"/>
          <w:szCs w:val="18"/>
        </w:rPr>
        <w:t>.</w:t>
      </w:r>
    </w:p>
    <w:p w14:paraId="325A4ED7" w14:textId="42BB6A5D" w:rsidR="006B24D1" w:rsidRPr="00F43750" w:rsidRDefault="008751C7" w:rsidP="006B24D1">
      <w:pPr>
        <w:widowControl w:val="0"/>
        <w:tabs>
          <w:tab w:val="left" w:pos="10915"/>
        </w:tabs>
        <w:autoSpaceDE w:val="0"/>
        <w:autoSpaceDN w:val="0"/>
        <w:adjustRightInd w:val="0"/>
        <w:ind w:left="600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6.</w:t>
      </w:r>
      <w:r w:rsidR="009628EA">
        <w:rPr>
          <w:rFonts w:ascii="Arial" w:hAnsi="Arial" w:cs="Arial"/>
          <w:b/>
          <w:color w:val="000000"/>
          <w:sz w:val="18"/>
          <w:szCs w:val="18"/>
        </w:rPr>
        <w:t>6</w:t>
      </w:r>
      <w:r w:rsidR="00484A08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484A08" w:rsidRPr="00F43750">
        <w:rPr>
          <w:rFonts w:ascii="Arial" w:hAnsi="Arial" w:cs="Arial"/>
          <w:color w:val="000000"/>
          <w:sz w:val="18"/>
          <w:szCs w:val="18"/>
        </w:rPr>
        <w:t xml:space="preserve"> Banka zadržava pravo blokade korištenja Usluge u slučaju opravdane sumnje u zloupotrebi, uz obavijest korisniku.</w:t>
      </w:r>
    </w:p>
    <w:p w14:paraId="3E17BAB3" w14:textId="594E3C8F" w:rsidR="002F7572" w:rsidRPr="00F43750" w:rsidRDefault="002F7572" w:rsidP="00263C0E">
      <w:pPr>
        <w:widowControl w:val="0"/>
        <w:autoSpaceDE w:val="0"/>
        <w:autoSpaceDN w:val="0"/>
        <w:adjustRightInd w:val="0"/>
        <w:ind w:right="-45" w:firstLine="600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7. IZVRŠAVANJE </w:t>
      </w:r>
      <w:r w:rsidR="00E71A83" w:rsidRPr="00F43750">
        <w:rPr>
          <w:rFonts w:ascii="Arial" w:hAnsi="Arial" w:cs="Arial"/>
          <w:b/>
          <w:color w:val="000000"/>
          <w:sz w:val="18"/>
          <w:szCs w:val="18"/>
        </w:rPr>
        <w:t>TRANSAKCIJA</w:t>
      </w: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2F62331B" w14:textId="2AEC4C86" w:rsidR="002F7572" w:rsidRPr="00F43750" w:rsidRDefault="002F7572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7.1.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E71A83" w:rsidRPr="00F43750">
        <w:rPr>
          <w:rFonts w:ascii="Arial" w:hAnsi="Arial" w:cs="Arial"/>
          <w:color w:val="000000"/>
          <w:sz w:val="18"/>
          <w:szCs w:val="18"/>
        </w:rPr>
        <w:t>Banka će izvršiti transakciju kada su ispunjeni svi uslovi za izvršenje u skladu s ovim Uslovima.</w:t>
      </w:r>
    </w:p>
    <w:p w14:paraId="2ED4DE59" w14:textId="091124B5" w:rsidR="00E71A83" w:rsidRPr="00F43750" w:rsidRDefault="00E71A83" w:rsidP="0008226A">
      <w:pPr>
        <w:widowControl w:val="0"/>
        <w:autoSpaceDE w:val="0"/>
        <w:autoSpaceDN w:val="0"/>
        <w:adjustRightInd w:val="0"/>
        <w:ind w:left="601"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7.</w:t>
      </w:r>
      <w:r w:rsidR="006E6118" w:rsidRPr="00F43750">
        <w:rPr>
          <w:rFonts w:ascii="Arial" w:hAnsi="Arial" w:cs="Arial"/>
          <w:b/>
          <w:color w:val="000000"/>
          <w:sz w:val="18"/>
          <w:szCs w:val="18"/>
        </w:rPr>
        <w:t>2</w:t>
      </w: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F43750">
        <w:rPr>
          <w:rFonts w:ascii="Arial" w:hAnsi="Arial" w:cs="Arial"/>
          <w:color w:val="000000"/>
          <w:sz w:val="18"/>
          <w:szCs w:val="18"/>
        </w:rPr>
        <w:t>Korisnik se obavezuje sve naloge uredno popuniti, u skladu sa važećim propisima, propisanim aktima o platnom prometu i ovim Uslovima. Pri popunjavanju naloga korisnik mora voditi računa o raspoloživim sredstvima na računu u Banci na dan izvršenja zadanih naloga.</w:t>
      </w:r>
      <w:r w:rsidR="00863B70" w:rsidRPr="00F4375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A146D77" w14:textId="214182DF" w:rsidR="001F735C" w:rsidRPr="00F43750" w:rsidRDefault="001F735C" w:rsidP="0008226A">
      <w:pPr>
        <w:widowControl w:val="0"/>
        <w:autoSpaceDE w:val="0"/>
        <w:autoSpaceDN w:val="0"/>
        <w:adjustRightInd w:val="0"/>
        <w:ind w:left="601"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7.3.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Korisnik daje saglasnost za autorizaciju </w:t>
      </w:r>
      <w:r w:rsidR="00E67426" w:rsidRPr="00F43750">
        <w:rPr>
          <w:rFonts w:ascii="Arial" w:hAnsi="Arial" w:cs="Arial"/>
          <w:color w:val="000000"/>
          <w:sz w:val="18"/>
          <w:szCs w:val="18"/>
        </w:rPr>
        <w:t>transakcije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i izvršenje naloga putem pripadajućeg token uređaja.</w:t>
      </w:r>
    </w:p>
    <w:p w14:paraId="3762B61A" w14:textId="71B9DC23" w:rsidR="00E71A83" w:rsidRPr="00F43750" w:rsidRDefault="00E71A83" w:rsidP="0008226A">
      <w:pPr>
        <w:widowControl w:val="0"/>
        <w:autoSpaceDE w:val="0"/>
        <w:autoSpaceDN w:val="0"/>
        <w:adjustRightInd w:val="0"/>
        <w:ind w:left="601"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7.</w:t>
      </w:r>
      <w:r w:rsidR="001F735C" w:rsidRPr="00F43750">
        <w:rPr>
          <w:rFonts w:ascii="Arial" w:hAnsi="Arial" w:cs="Arial"/>
          <w:b/>
          <w:color w:val="000000"/>
          <w:sz w:val="18"/>
          <w:szCs w:val="18"/>
        </w:rPr>
        <w:t>4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U slučaju nemogućnosti provođenja naloga zbog nedostatka sredstava na određenom računu ili neispravnog unosa platnog naloga od strane korisnika, Banka neće izvršiti platni nalog.</w:t>
      </w:r>
    </w:p>
    <w:p w14:paraId="60F0DF02" w14:textId="023F2740" w:rsidR="00E71A83" w:rsidRPr="00F43750" w:rsidRDefault="00E71A83" w:rsidP="0008226A">
      <w:pPr>
        <w:widowControl w:val="0"/>
        <w:autoSpaceDE w:val="0"/>
        <w:autoSpaceDN w:val="0"/>
        <w:adjustRightInd w:val="0"/>
        <w:ind w:left="601" w:right="57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7.</w:t>
      </w:r>
      <w:r w:rsidR="001F735C" w:rsidRPr="00F43750">
        <w:rPr>
          <w:rFonts w:ascii="Arial" w:hAnsi="Arial" w:cs="Arial"/>
          <w:b/>
          <w:color w:val="000000"/>
          <w:sz w:val="18"/>
          <w:szCs w:val="18"/>
        </w:rPr>
        <w:t>5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Banka ne snosi odgovornost za neizvršeno plaćanje ili prijenos, odnosno pogrešno izvršeno plaćanje ili prijenos putem Usluge, nastalo pogrešno unesenim podacima od strane korisnika. </w:t>
      </w:r>
    </w:p>
    <w:p w14:paraId="13A82838" w14:textId="4BD17188" w:rsidR="002F7572" w:rsidRPr="00F43750" w:rsidRDefault="00E71A83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7.</w:t>
      </w:r>
      <w:r w:rsidR="001F735C" w:rsidRPr="00F43750">
        <w:rPr>
          <w:rFonts w:ascii="Arial" w:hAnsi="Arial" w:cs="Arial"/>
          <w:b/>
          <w:color w:val="000000"/>
          <w:sz w:val="18"/>
          <w:szCs w:val="18"/>
        </w:rPr>
        <w:t>6</w:t>
      </w:r>
      <w:r w:rsidR="002F7572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 Banka ne snosi odgovornost za posljedice nastale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uslijed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 korištenja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U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sluge protivno odredbama važećih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U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>slova.</w:t>
      </w:r>
    </w:p>
    <w:p w14:paraId="1E080CB9" w14:textId="34DE0430" w:rsidR="00473D4F" w:rsidRPr="00F43750" w:rsidRDefault="001F735C" w:rsidP="00473D4F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7.7</w:t>
      </w:r>
      <w:r w:rsidR="00473D4F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473D4F" w:rsidRPr="00F43750">
        <w:rPr>
          <w:rFonts w:ascii="Arial" w:hAnsi="Arial" w:cs="Arial"/>
          <w:color w:val="000000"/>
          <w:sz w:val="18"/>
          <w:szCs w:val="18"/>
        </w:rPr>
        <w:t>Banka definiše limite za korištenje Usluge, i to za transakcije izvršene putem unutrašnjeg platnog prometa</w:t>
      </w:r>
      <w:r w:rsidR="00A85A17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496726" w:rsidRPr="00F43750">
        <w:rPr>
          <w:rFonts w:ascii="Arial" w:hAnsi="Arial" w:cs="Arial"/>
          <w:color w:val="000000"/>
          <w:sz w:val="18"/>
          <w:szCs w:val="18"/>
        </w:rPr>
        <w:t xml:space="preserve">u maksimalnom iznosu do </w:t>
      </w:r>
      <w:r w:rsidR="009628EA">
        <w:rPr>
          <w:rFonts w:ascii="Arial" w:hAnsi="Arial" w:cs="Arial"/>
          <w:color w:val="000000"/>
          <w:sz w:val="18"/>
          <w:szCs w:val="18"/>
        </w:rPr>
        <w:t>2</w:t>
      </w:r>
      <w:r w:rsidR="00A85A17" w:rsidRPr="00F43750">
        <w:rPr>
          <w:rFonts w:ascii="Arial" w:hAnsi="Arial" w:cs="Arial"/>
          <w:color w:val="000000"/>
          <w:sz w:val="18"/>
          <w:szCs w:val="18"/>
        </w:rPr>
        <w:t>0.000</w:t>
      </w:r>
      <w:r w:rsidR="00496726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A85A17" w:rsidRPr="00F43750">
        <w:rPr>
          <w:rFonts w:ascii="Arial" w:hAnsi="Arial" w:cs="Arial"/>
          <w:color w:val="000000"/>
          <w:sz w:val="18"/>
          <w:szCs w:val="18"/>
        </w:rPr>
        <w:t>KM po UPP transakciji</w:t>
      </w:r>
      <w:r w:rsidR="006A5390" w:rsidRPr="00F43750">
        <w:rPr>
          <w:rFonts w:ascii="Arial" w:hAnsi="Arial" w:cs="Arial"/>
          <w:color w:val="000000"/>
          <w:sz w:val="18"/>
          <w:szCs w:val="18"/>
        </w:rPr>
        <w:t>.</w:t>
      </w:r>
    </w:p>
    <w:p w14:paraId="27665F1A" w14:textId="4032329F" w:rsidR="00FC30C7" w:rsidRPr="00F43750" w:rsidRDefault="001F735C" w:rsidP="00800738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7.8.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B8389F" w:rsidRPr="00F43750">
        <w:rPr>
          <w:rFonts w:ascii="Arial" w:hAnsi="Arial" w:cs="Arial"/>
          <w:color w:val="000000"/>
          <w:sz w:val="18"/>
          <w:szCs w:val="18"/>
        </w:rPr>
        <w:t>U cilju dodatne zaštite korisnika, Banka definiše kriterije i limite koji služe za zaštitu korisnika od moguće zloupotrebe. Sve transakcije koje su izvan definisanih kriterija i  limita Banke se zaustavljaju i provjeravaju.</w:t>
      </w:r>
    </w:p>
    <w:p w14:paraId="02C8CAB2" w14:textId="355FF5D6" w:rsidR="002F7572" w:rsidRPr="00F43750" w:rsidRDefault="002F7572" w:rsidP="00263C0E">
      <w:pPr>
        <w:widowControl w:val="0"/>
        <w:autoSpaceDE w:val="0"/>
        <w:autoSpaceDN w:val="0"/>
        <w:adjustRightInd w:val="0"/>
        <w:spacing w:after="60"/>
        <w:ind w:right="-45" w:firstLine="60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8. NAKNADE</w:t>
      </w:r>
    </w:p>
    <w:p w14:paraId="6C14AFC8" w14:textId="2D7B1483" w:rsidR="002F7572" w:rsidRPr="00F43750" w:rsidRDefault="002F7572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8.1.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Naknade za korištenje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>sluge naplaćuj</w:t>
      </w:r>
      <w:r w:rsidR="00F75E14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se putem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 xml:space="preserve">tekućeg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računa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orisnika ili drugim oblikom naplate, bez dodatnog odobrenja od strane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orisnika i pismenog obavještavanja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>orisnika. Visina naknade definisana je Odlukom o naknadama i drugim troškovima Banke za usluge u poslovanju s domaćim i stranim fizičkim licima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.</w:t>
      </w:r>
    </w:p>
    <w:p w14:paraId="0E12A8F0" w14:textId="431EAE63" w:rsidR="006B24D1" w:rsidRPr="00F43750" w:rsidRDefault="002F7572" w:rsidP="006B24D1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8.2. </w:t>
      </w:r>
      <w:r w:rsidRPr="00F43750">
        <w:rPr>
          <w:rFonts w:ascii="Arial" w:hAnsi="Arial" w:cs="Arial"/>
          <w:color w:val="000000"/>
          <w:sz w:val="18"/>
          <w:szCs w:val="18"/>
        </w:rPr>
        <w:t>Važeće naknade su javne, iskazane u pismenom obliku i dostupne su klijentima u poslovnoj mreži i drugim distribucijskim kanalima Banke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 xml:space="preserve"> (web stranica Banke</w:t>
      </w:r>
      <w:r w:rsidR="00B7707A" w:rsidRPr="00F43750">
        <w:rPr>
          <w:rFonts w:ascii="Arial" w:hAnsi="Arial" w:cs="Arial"/>
          <w:color w:val="000000"/>
          <w:sz w:val="18"/>
          <w:szCs w:val="18"/>
        </w:rPr>
        <w:t>, poslovne prostorije Banke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)</w:t>
      </w:r>
      <w:r w:rsidRPr="00F43750">
        <w:rPr>
          <w:rFonts w:ascii="Arial" w:hAnsi="Arial" w:cs="Arial"/>
          <w:color w:val="000000"/>
          <w:sz w:val="18"/>
          <w:szCs w:val="18"/>
        </w:rPr>
        <w:t>.</w:t>
      </w: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E8E33B5" w14:textId="2E24DD9B" w:rsidR="00FC30C7" w:rsidRPr="00F43750" w:rsidRDefault="002F7572" w:rsidP="00263C0E">
      <w:pPr>
        <w:widowControl w:val="0"/>
        <w:autoSpaceDE w:val="0"/>
        <w:autoSpaceDN w:val="0"/>
        <w:adjustRightInd w:val="0"/>
        <w:ind w:right="-45" w:firstLine="601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9.</w:t>
      </w:r>
      <w:r w:rsidR="000607BF"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 OBAVJEŠTAVANJE</w:t>
      </w:r>
    </w:p>
    <w:p w14:paraId="546908FD" w14:textId="50627BDF" w:rsidR="002F7572" w:rsidRPr="00F43750" w:rsidRDefault="002F7572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9.1.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 naplaćenim naknadama Banka </w:t>
      </w:r>
      <w:r w:rsidR="00795A60" w:rsidRPr="00F43750">
        <w:rPr>
          <w:rFonts w:ascii="Arial" w:hAnsi="Arial" w:cs="Arial"/>
          <w:color w:val="000000"/>
          <w:sz w:val="18"/>
          <w:szCs w:val="18"/>
        </w:rPr>
        <w:t xml:space="preserve">bez naknade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jednom mjesečno obavještava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>orisnika putem izvoda s tekućeg računa.</w:t>
      </w: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795A60"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49C7B00" w14:textId="4DF50D2A" w:rsidR="00FC30C7" w:rsidRPr="00F43750" w:rsidRDefault="002F7572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9.2.</w:t>
      </w:r>
      <w:r w:rsidR="00FC30C7"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Korisnik je saglasan </w:t>
      </w:r>
      <w:r w:rsidR="00E71A83" w:rsidRPr="00F43750">
        <w:rPr>
          <w:rFonts w:ascii="Arial" w:hAnsi="Arial" w:cs="Arial"/>
          <w:color w:val="000000"/>
          <w:sz w:val="18"/>
          <w:szCs w:val="18"/>
        </w:rPr>
        <w:t>da mu Banka može putem sredstava informisanja</w:t>
      </w:r>
      <w:r w:rsidR="00930C29" w:rsidRPr="00F43750">
        <w:rPr>
          <w:rFonts w:ascii="Arial" w:hAnsi="Arial" w:cs="Arial"/>
          <w:color w:val="000000"/>
          <w:sz w:val="18"/>
          <w:szCs w:val="18"/>
        </w:rPr>
        <w:t xml:space="preserve"> (pismom, telefonom, elektrons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kim putem) </w:t>
      </w:r>
      <w:r w:rsidRPr="00F43750">
        <w:rPr>
          <w:rFonts w:ascii="Arial" w:hAnsi="Arial" w:cs="Arial"/>
          <w:color w:val="000000"/>
          <w:sz w:val="18"/>
          <w:szCs w:val="18"/>
        </w:rPr>
        <w:lastRenderedPageBreak/>
        <w:t>dostavljati obavještenja o proizvodima i uslugama u okv</w:t>
      </w:r>
      <w:r w:rsidR="00930C29" w:rsidRPr="00F43750">
        <w:rPr>
          <w:rFonts w:ascii="Arial" w:hAnsi="Arial" w:cs="Arial"/>
          <w:color w:val="000000"/>
          <w:sz w:val="18"/>
          <w:szCs w:val="18"/>
        </w:rPr>
        <w:t xml:space="preserve">iru svoje poslovne djelatnosti, </w:t>
      </w:r>
      <w:r w:rsidRPr="00F43750">
        <w:rPr>
          <w:rFonts w:ascii="Arial" w:hAnsi="Arial" w:cs="Arial"/>
          <w:color w:val="000000"/>
          <w:sz w:val="18"/>
          <w:szCs w:val="18"/>
        </w:rPr>
        <w:t>a</w:t>
      </w:r>
      <w:r w:rsidR="00930C29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koje su usmjerene na promociju ovog kao i drugih </w:t>
      </w:r>
      <w:r w:rsidR="0076729C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>proizvoda i usluga Banke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.</w:t>
      </w:r>
    </w:p>
    <w:p w14:paraId="574F5D3C" w14:textId="3234FF75" w:rsidR="006B24D1" w:rsidRPr="00F43750" w:rsidRDefault="002F7572" w:rsidP="006B24D1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9.3.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Potpisom </w:t>
      </w:r>
      <w:r w:rsidR="00D01635">
        <w:rPr>
          <w:rFonts w:ascii="Arial" w:hAnsi="Arial" w:cs="Arial"/>
          <w:color w:val="000000"/>
          <w:sz w:val="18"/>
          <w:szCs w:val="18"/>
        </w:rPr>
        <w:t>U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govora 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 daje izričitu saglasnost Banci da mu se dostava svih obavijesti </w:t>
      </w:r>
      <w:r w:rsidR="00B7707A" w:rsidRPr="00F43750">
        <w:rPr>
          <w:rFonts w:ascii="Arial" w:hAnsi="Arial" w:cs="Arial"/>
          <w:color w:val="000000"/>
          <w:sz w:val="18"/>
          <w:szCs w:val="18"/>
        </w:rPr>
        <w:t xml:space="preserve">vrši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na adresu naznačenu u </w:t>
      </w:r>
      <w:r w:rsidR="00D01635">
        <w:rPr>
          <w:rFonts w:ascii="Arial" w:hAnsi="Arial" w:cs="Arial"/>
          <w:color w:val="000000"/>
          <w:sz w:val="18"/>
          <w:szCs w:val="18"/>
        </w:rPr>
        <w:t>U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 xml:space="preserve">govoru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ili na </w:t>
      </w:r>
      <w:r w:rsidR="00D33C64">
        <w:rPr>
          <w:rFonts w:ascii="Arial" w:hAnsi="Arial" w:cs="Arial"/>
          <w:color w:val="000000"/>
          <w:sz w:val="18"/>
          <w:szCs w:val="18"/>
        </w:rPr>
        <w:t xml:space="preserve">poštansku ili e-mail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adresu koju </w:t>
      </w:r>
      <w:r w:rsidR="00B7707A" w:rsidRPr="00F43750">
        <w:rPr>
          <w:rFonts w:ascii="Arial" w:hAnsi="Arial" w:cs="Arial"/>
          <w:color w:val="000000"/>
          <w:sz w:val="18"/>
          <w:szCs w:val="18"/>
        </w:rPr>
        <w:t>je</w:t>
      </w:r>
      <w:r w:rsidR="00D01635">
        <w:rPr>
          <w:rFonts w:ascii="Arial" w:hAnsi="Arial" w:cs="Arial"/>
          <w:color w:val="000000"/>
          <w:sz w:val="18"/>
          <w:szCs w:val="18"/>
        </w:rPr>
        <w:t xml:space="preserve"> naknadno prijavio </w:t>
      </w:r>
      <w:r w:rsidR="00887906">
        <w:rPr>
          <w:rFonts w:ascii="Arial" w:hAnsi="Arial" w:cs="Arial"/>
          <w:color w:val="000000"/>
          <w:sz w:val="18"/>
          <w:szCs w:val="18"/>
        </w:rPr>
        <w:t xml:space="preserve">za slanje obavijesti </w:t>
      </w:r>
      <w:r w:rsidR="00D01635">
        <w:rPr>
          <w:rFonts w:ascii="Arial" w:hAnsi="Arial" w:cs="Arial"/>
          <w:color w:val="000000"/>
          <w:sz w:val="18"/>
          <w:szCs w:val="18"/>
        </w:rPr>
        <w:t xml:space="preserve">i </w:t>
      </w:r>
      <w:bookmarkStart w:id="3" w:name="_Hlk160699786"/>
      <w:r w:rsidR="00D33C64">
        <w:rPr>
          <w:rFonts w:ascii="Arial" w:hAnsi="Arial" w:cs="Arial"/>
          <w:color w:val="000000"/>
          <w:sz w:val="18"/>
          <w:szCs w:val="18"/>
        </w:rPr>
        <w:t>na adresu koju je naknadno prijavio i pismeno dostavio Banci, te da se dostava smatra urednom bez obzira da li se nalazi na predmetnoj adresi.</w:t>
      </w:r>
    </w:p>
    <w:bookmarkEnd w:id="3"/>
    <w:p w14:paraId="6B98EF79" w14:textId="27BBE6EB" w:rsidR="002F7572" w:rsidRPr="00F43750" w:rsidRDefault="002F7572" w:rsidP="00263C0E">
      <w:pPr>
        <w:widowControl w:val="0"/>
        <w:autoSpaceDE w:val="0"/>
        <w:autoSpaceDN w:val="0"/>
        <w:adjustRightInd w:val="0"/>
        <w:spacing w:after="60"/>
        <w:ind w:right="-45" w:firstLine="60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10. OTKAZ KORIŠTENJA USLUGE </w:t>
      </w:r>
    </w:p>
    <w:p w14:paraId="6527E9B2" w14:textId="77777777" w:rsidR="002F7572" w:rsidRPr="00F43750" w:rsidRDefault="002F7572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10.1.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Ukoliko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 ne želi više da koristi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U</w:t>
      </w:r>
      <w:r w:rsidR="00D36905" w:rsidRPr="00F43750">
        <w:rPr>
          <w:rFonts w:ascii="Arial" w:hAnsi="Arial" w:cs="Arial"/>
          <w:color w:val="000000"/>
          <w:sz w:val="18"/>
          <w:szCs w:val="18"/>
        </w:rPr>
        <w:t>slugu, obavezan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je otkazati pismenim putem u poslovnici Intesa Sanpaolo Banke odnosno podnijeti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Z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ahtjev za otkaz korištenja </w:t>
      </w:r>
      <w:r w:rsidR="00D36905" w:rsidRPr="00F43750">
        <w:rPr>
          <w:rFonts w:ascii="Arial" w:hAnsi="Arial" w:cs="Arial"/>
          <w:color w:val="000000"/>
          <w:sz w:val="18"/>
          <w:szCs w:val="18"/>
        </w:rPr>
        <w:t>us</w:t>
      </w:r>
      <w:r w:rsidRPr="00F43750">
        <w:rPr>
          <w:rFonts w:ascii="Arial" w:hAnsi="Arial" w:cs="Arial"/>
          <w:color w:val="000000"/>
          <w:sz w:val="18"/>
          <w:szCs w:val="18"/>
        </w:rPr>
        <w:t>luge.</w:t>
      </w: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0BAC58A" w14:textId="47116408" w:rsidR="00C74D65" w:rsidRPr="001573DD" w:rsidRDefault="002F7572" w:rsidP="006B24D1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10.2.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Ukoliko se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 ne pridržava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ovih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slova i ako se ne može naplatiti naknada s njegovog </w:t>
      </w:r>
      <w:r w:rsidR="008034CD" w:rsidRPr="00F43750">
        <w:rPr>
          <w:rFonts w:ascii="Arial" w:hAnsi="Arial" w:cs="Arial"/>
          <w:color w:val="000000"/>
          <w:sz w:val="18"/>
          <w:szCs w:val="18"/>
        </w:rPr>
        <w:t xml:space="preserve">tekućeg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računa, Banka zadržava pravo </w:t>
      </w:r>
      <w:r w:rsidR="00D36905" w:rsidRPr="00F43750">
        <w:rPr>
          <w:rFonts w:ascii="Arial" w:hAnsi="Arial" w:cs="Arial"/>
          <w:color w:val="000000"/>
          <w:sz w:val="18"/>
          <w:szCs w:val="18"/>
        </w:rPr>
        <w:t>da mu uz slanje pismene obavijesti otkaže korištenje Usluge</w:t>
      </w:r>
      <w:r w:rsidRPr="00F43750">
        <w:rPr>
          <w:rFonts w:ascii="Arial" w:hAnsi="Arial" w:cs="Arial"/>
          <w:color w:val="000000"/>
          <w:sz w:val="18"/>
          <w:szCs w:val="18"/>
        </w:rPr>
        <w:t>.</w:t>
      </w:r>
    </w:p>
    <w:p w14:paraId="6BAEDD1E" w14:textId="1FC63610" w:rsidR="00D608CE" w:rsidRPr="00F43750" w:rsidRDefault="00A30D4F" w:rsidP="00263C0E">
      <w:pPr>
        <w:widowControl w:val="0"/>
        <w:autoSpaceDE w:val="0"/>
        <w:autoSpaceDN w:val="0"/>
        <w:adjustRightInd w:val="0"/>
        <w:ind w:right="-45" w:firstLine="60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11</w:t>
      </w:r>
      <w:r w:rsidR="001004C0" w:rsidRPr="00F43750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004C0" w:rsidRPr="00F43750">
        <w:rPr>
          <w:rFonts w:ascii="Arial" w:hAnsi="Arial" w:cs="Arial"/>
          <w:b/>
          <w:bCs/>
          <w:color w:val="000000"/>
          <w:sz w:val="18"/>
          <w:szCs w:val="18"/>
        </w:rPr>
        <w:t>PRIGOVOR KLIJENTA I REKLAMACIJE</w:t>
      </w:r>
    </w:p>
    <w:p w14:paraId="2E65BA04" w14:textId="614A2625" w:rsidR="007B1C5F" w:rsidRPr="00F43750" w:rsidRDefault="007B1C5F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11.1</w:t>
      </w:r>
      <w:r w:rsidR="00FC30C7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Ako klijent smatra da se Banka ne pridržava obaveza iz zaključenog ugovora, dobrih poslovnih običaja, ovih Uslova</w:t>
      </w:r>
      <w:r w:rsidR="0079215B" w:rsidRPr="00F43750">
        <w:rPr>
          <w:rFonts w:ascii="Arial" w:hAnsi="Arial" w:cs="Arial"/>
          <w:color w:val="000000"/>
          <w:sz w:val="18"/>
          <w:szCs w:val="18"/>
        </w:rPr>
        <w:t>,</w:t>
      </w:r>
      <w:r w:rsidR="007C6AE1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3750">
        <w:rPr>
          <w:rFonts w:ascii="Arial" w:hAnsi="Arial" w:cs="Arial"/>
          <w:color w:val="000000"/>
          <w:sz w:val="18"/>
          <w:szCs w:val="18"/>
        </w:rPr>
        <w:t>odredbi zakona</w:t>
      </w:r>
      <w:r w:rsidR="0079215B" w:rsidRPr="00F43750">
        <w:rPr>
          <w:rFonts w:ascii="Arial" w:hAnsi="Arial" w:cs="Arial"/>
          <w:color w:val="000000"/>
          <w:sz w:val="18"/>
          <w:szCs w:val="18"/>
        </w:rPr>
        <w:t xml:space="preserve"> i podzakonskih propisa</w:t>
      </w:r>
      <w:r w:rsidRPr="00F43750">
        <w:rPr>
          <w:rFonts w:ascii="Arial" w:hAnsi="Arial" w:cs="Arial"/>
          <w:color w:val="000000"/>
          <w:sz w:val="18"/>
          <w:szCs w:val="18"/>
        </w:rPr>
        <w:t>, može uputiti usmeni i/ili pisani prigovor neposredno, dostavljanjem poštom na adresu Banke ili elektronskim putem</w:t>
      </w:r>
      <w:r w:rsidR="00A0482E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r w:rsidR="00A0482E" w:rsidRPr="00F43750">
        <w:rPr>
          <w:rFonts w:ascii="Arial" w:hAnsi="Arial" w:cs="Arial"/>
          <w:sz w:val="18"/>
          <w:szCs w:val="18"/>
        </w:rPr>
        <w:t>na e-mail adresu: stanovnistvo@intesasanpaolobanka.ba</w:t>
      </w:r>
      <w:r w:rsidRPr="00F43750">
        <w:rPr>
          <w:rFonts w:ascii="Arial" w:hAnsi="Arial" w:cs="Arial"/>
          <w:color w:val="000000"/>
          <w:sz w:val="18"/>
          <w:szCs w:val="18"/>
        </w:rPr>
        <w:t>.</w:t>
      </w:r>
    </w:p>
    <w:p w14:paraId="0F9DF782" w14:textId="77777777" w:rsidR="007B1C5F" w:rsidRPr="00F43750" w:rsidRDefault="007B1C5F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11.2.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Ukoliko podnosilac prigovora uputi usmeni prigovor, a nije zadovoljan odgovorom Banke, podnosilac prigovora ima pravo na podnošenje prigovora u pisanoj formi i/ili elektronskim putem. </w:t>
      </w:r>
    </w:p>
    <w:p w14:paraId="3A2CF7B7" w14:textId="4F0109E6" w:rsidR="007B1C5F" w:rsidRPr="00F43750" w:rsidRDefault="007B1C5F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11.3.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4" w:name="_Hlk125357884"/>
      <w:r w:rsidR="00662DDB" w:rsidRPr="00F43750">
        <w:rPr>
          <w:rFonts w:ascii="Arial" w:hAnsi="Arial" w:cs="Arial"/>
          <w:sz w:val="18"/>
          <w:szCs w:val="18"/>
        </w:rPr>
        <w:t>Banka je dužna da sprovede postupak po podnesenom pisanom prigovoru i podnosiocu prigovora dostavi odgovor u roku od 30 (trideset) dana od dana kada je zaprimila prigovor  za ugovore sklopljene u organizacionom dijelu Banke koji posluje na teritoriji Federacije Bosne i Hercegovine, odnosno 15 (petnaest) dana za ugovore sklopljene u organizacionom dijelu Banke koji posluje na teritoriji Republike Srpske.</w:t>
      </w:r>
      <w:bookmarkEnd w:id="4"/>
    </w:p>
    <w:p w14:paraId="05683899" w14:textId="1970E053" w:rsidR="00662DDB" w:rsidRPr="00492C6D" w:rsidRDefault="007B1C5F" w:rsidP="00800738">
      <w:pPr>
        <w:tabs>
          <w:tab w:val="left" w:pos="567"/>
        </w:tabs>
        <w:ind w:left="567"/>
        <w:jc w:val="both"/>
        <w:rPr>
          <w:rFonts w:ascii="Arial" w:hAnsi="Arial" w:cs="Arial"/>
          <w:color w:val="0D0D0D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11.4</w:t>
      </w:r>
      <w:r w:rsidR="00FC30C7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79215B" w:rsidRPr="00F43750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5" w:name="_Hlk125357986"/>
      <w:bookmarkStart w:id="6" w:name="_Hlk125358396"/>
      <w:r w:rsidR="00662DDB" w:rsidRPr="00F43750">
        <w:rPr>
          <w:rFonts w:ascii="Arial" w:hAnsi="Arial" w:cs="Arial"/>
          <w:color w:val="0D0D0D"/>
          <w:sz w:val="18"/>
          <w:szCs w:val="18"/>
        </w:rPr>
        <w:t xml:space="preserve">U slučaju da Banka ne dostavi odgovor u roku navedenom u prethodnom stavu, odnosno ukoliko podnosilac prigovora nije zadovoljan odgovorom Banke na prigovor, podnosilac prigovora, koji je poslovni odnos sa Bankom zasnovao u organizacionom dijelu Banke koji posluje na teritoriji Federacije BiH, ima pravo u pisanoj formi obavijestiti Agenciju za bankarstvo Federacije Bosne i Hercegovine da je nezadovoljan ishodom postupka po prigovoru koji je provela Banka ili uložiti Agenciji pisani prigovor na rad Banke u roku od 3 (tri) mjeseca od dana prijema odgovora ili isteka roka od 30 dana u kojem je Banka bila dužna odgovoriti na podneseni prigovor. Podnosilac prigovora, koji je poslovni odnos sa Bankom zasnovao u organizacionom dijelu Banke koji posluje na teritoriji Republike Srpske, može pismeno obavijesti Ombudsmana za bankarski sistem koji je uspostavljen u okviru Agencije za bankarstvo Republike Srpske na adresu Vladike Platona 1/A  </w:t>
      </w:r>
      <w:r w:rsidR="00662DDB" w:rsidRPr="001573DD">
        <w:rPr>
          <w:rFonts w:ascii="Arial" w:hAnsi="Arial" w:cs="Arial"/>
          <w:color w:val="0D0D0D"/>
          <w:sz w:val="18"/>
          <w:szCs w:val="18"/>
        </w:rPr>
        <w:t xml:space="preserve"> </w:t>
      </w:r>
      <w:r w:rsidR="00662DDB" w:rsidRPr="00F43750">
        <w:rPr>
          <w:rFonts w:ascii="Arial" w:hAnsi="Arial" w:cs="Arial"/>
          <w:color w:val="0D0D0D"/>
          <w:sz w:val="18"/>
          <w:szCs w:val="18"/>
        </w:rPr>
        <w:t>da je nezadovoljan ishodom postupka po prigovoru i to u roku od 6 (šest) mjeseci od dana prijema odgovora Banke ili isteka roka od 15 (</w:t>
      </w:r>
      <w:r w:rsidR="00662DDB" w:rsidRPr="00492C6D">
        <w:rPr>
          <w:rFonts w:ascii="Arial" w:hAnsi="Arial" w:cs="Arial"/>
          <w:color w:val="0D0D0D"/>
          <w:sz w:val="18"/>
          <w:szCs w:val="18"/>
        </w:rPr>
        <w:t>petnaest) dana u kojem je Banka bila dužna odgovoriti na podneseni prigovor, ako Banka nije dostavila odgovor klijentu odnosno podnosiocu prigovora.</w:t>
      </w:r>
    </w:p>
    <w:p w14:paraId="25AB5C79" w14:textId="4896E382" w:rsidR="00662DDB" w:rsidRPr="00201FAA" w:rsidRDefault="00662DDB" w:rsidP="00662DDB">
      <w:pPr>
        <w:tabs>
          <w:tab w:val="num" w:pos="567"/>
        </w:tabs>
        <w:ind w:left="567"/>
        <w:jc w:val="both"/>
        <w:rPr>
          <w:rFonts w:ascii="Arial" w:hAnsi="Arial" w:cs="Arial"/>
          <w:color w:val="0D0D0D"/>
          <w:sz w:val="18"/>
          <w:szCs w:val="18"/>
        </w:rPr>
      </w:pPr>
      <w:r w:rsidRPr="00207ACC">
        <w:rPr>
          <w:rFonts w:ascii="Arial" w:hAnsi="Arial" w:cs="Arial"/>
          <w:color w:val="0D0D0D"/>
          <w:sz w:val="18"/>
          <w:szCs w:val="18"/>
        </w:rPr>
        <w:t>U skladu sa Zakonom o zaštiti potrošača BiH, ukoliko podnosilac prigovora nije zadovoljan odgovorom Banke na prigovor, bez obzira na mjesto zaključenja Ugovora o kreditu, može uložiti prigovor Ombudsmanu za zaštitu potrošača sa sjedištem u Mostaru, ulica Kneza Domagoja bb</w:t>
      </w:r>
      <w:bookmarkEnd w:id="5"/>
      <w:r w:rsidRPr="00207ACC">
        <w:rPr>
          <w:rFonts w:ascii="Arial" w:hAnsi="Arial" w:cs="Arial"/>
          <w:color w:val="0D0D0D"/>
          <w:sz w:val="18"/>
          <w:szCs w:val="18"/>
        </w:rPr>
        <w:t>.</w:t>
      </w:r>
    </w:p>
    <w:p w14:paraId="239B6027" w14:textId="1CB63F1E" w:rsidR="007B1C5F" w:rsidRPr="00F43750" w:rsidRDefault="00662DDB" w:rsidP="00800738">
      <w:pPr>
        <w:widowControl w:val="0"/>
        <w:autoSpaceDE w:val="0"/>
        <w:autoSpaceDN w:val="0"/>
        <w:adjustRightInd w:val="0"/>
        <w:ind w:right="-45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201FAA">
        <w:rPr>
          <w:rFonts w:ascii="Arial" w:hAnsi="Arial" w:cs="Arial"/>
          <w:color w:val="0D0D0D"/>
          <w:sz w:val="18"/>
          <w:szCs w:val="18"/>
          <w:lang w:eastAsia="en-US"/>
        </w:rPr>
        <w:t>Korisnik usluge ima i mogućnost pokrenuti postupak posredovanja radi vansudskog rješavanja spornog odnosa</w:t>
      </w:r>
      <w:bookmarkEnd w:id="6"/>
      <w:r w:rsidR="007B1C5F" w:rsidRPr="00F43750">
        <w:rPr>
          <w:rFonts w:ascii="Arial" w:hAnsi="Arial" w:cs="Arial"/>
          <w:color w:val="000000"/>
          <w:sz w:val="18"/>
          <w:szCs w:val="18"/>
        </w:rPr>
        <w:t>.</w:t>
      </w:r>
    </w:p>
    <w:p w14:paraId="1AC477C9" w14:textId="43BC3608" w:rsidR="002F7572" w:rsidRPr="00F43750" w:rsidRDefault="002F7572" w:rsidP="00263C0E">
      <w:pPr>
        <w:widowControl w:val="0"/>
        <w:autoSpaceDE w:val="0"/>
        <w:autoSpaceDN w:val="0"/>
        <w:adjustRightInd w:val="0"/>
        <w:ind w:right="-45" w:firstLine="56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7A48FA" w:rsidRPr="00F43750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Pr="00F43750">
        <w:rPr>
          <w:rFonts w:ascii="Arial" w:hAnsi="Arial" w:cs="Arial"/>
          <w:b/>
          <w:bCs/>
          <w:color w:val="000000"/>
          <w:sz w:val="18"/>
          <w:szCs w:val="18"/>
        </w:rPr>
        <w:t>. ZAVRŠNE ODREDBE</w:t>
      </w:r>
    </w:p>
    <w:p w14:paraId="4C320E1E" w14:textId="031443F7" w:rsidR="00F82CAA" w:rsidRPr="00F43750" w:rsidRDefault="002F7572" w:rsidP="00F82CA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</w:t>
      </w:r>
      <w:r w:rsidR="007A48FA" w:rsidRPr="00F43750">
        <w:rPr>
          <w:rFonts w:ascii="Arial" w:hAnsi="Arial" w:cs="Arial"/>
          <w:b/>
          <w:color w:val="000000"/>
          <w:sz w:val="18"/>
          <w:szCs w:val="18"/>
        </w:rPr>
        <w:t>2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.1.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Podatke o </w:t>
      </w:r>
      <w:r w:rsidR="00D01635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orisniku kao i pisani nalog ovlaštene osobe za prekid korištenja </w:t>
      </w:r>
      <w:r w:rsidR="006A53FF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sluge, te dokumentaciju na osnovi koje je odobreno korištenje </w:t>
      </w:r>
      <w:r w:rsidR="006A53FF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sluge, Banka je dužna čuvati najmanje </w:t>
      </w:r>
      <w:r w:rsidR="000607BF" w:rsidRPr="00F43750">
        <w:rPr>
          <w:rFonts w:ascii="Arial" w:hAnsi="Arial" w:cs="Arial"/>
          <w:color w:val="000000"/>
          <w:sz w:val="18"/>
          <w:szCs w:val="18"/>
        </w:rPr>
        <w:t xml:space="preserve">10 </w:t>
      </w:r>
      <w:r w:rsidRPr="00F43750">
        <w:rPr>
          <w:rFonts w:ascii="Arial" w:hAnsi="Arial" w:cs="Arial"/>
          <w:color w:val="000000"/>
          <w:sz w:val="18"/>
          <w:szCs w:val="18"/>
        </w:rPr>
        <w:t>(</w:t>
      </w:r>
      <w:r w:rsidR="000607BF" w:rsidRPr="00F43750">
        <w:rPr>
          <w:rFonts w:ascii="Arial" w:hAnsi="Arial" w:cs="Arial"/>
          <w:color w:val="000000"/>
          <w:sz w:val="18"/>
          <w:szCs w:val="18"/>
        </w:rPr>
        <w:t>deset</w:t>
      </w:r>
      <w:r w:rsidRPr="00F43750">
        <w:rPr>
          <w:rFonts w:ascii="Arial" w:hAnsi="Arial" w:cs="Arial"/>
          <w:color w:val="000000"/>
          <w:sz w:val="18"/>
          <w:szCs w:val="18"/>
        </w:rPr>
        <w:t>) godina nakon isteka godine u kojoj je prekinuta poslovna s</w:t>
      </w:r>
      <w:r w:rsidR="000A71FB" w:rsidRPr="00F43750">
        <w:rPr>
          <w:rFonts w:ascii="Arial" w:hAnsi="Arial" w:cs="Arial"/>
          <w:color w:val="000000"/>
          <w:sz w:val="18"/>
          <w:szCs w:val="18"/>
        </w:rPr>
        <w:t>a</w:t>
      </w:r>
      <w:r w:rsidRPr="00F43750">
        <w:rPr>
          <w:rFonts w:ascii="Arial" w:hAnsi="Arial" w:cs="Arial"/>
          <w:color w:val="000000"/>
          <w:sz w:val="18"/>
          <w:szCs w:val="18"/>
        </w:rPr>
        <w:t>radnja.</w:t>
      </w:r>
    </w:p>
    <w:p w14:paraId="2F2FE4B7" w14:textId="5D3B6F84" w:rsidR="002F7572" w:rsidRPr="00F43750" w:rsidRDefault="007A48FA" w:rsidP="00F82CA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12</w:t>
      </w:r>
      <w:r w:rsidR="002F7572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76729C" w:rsidRPr="00F43750">
        <w:rPr>
          <w:rFonts w:ascii="Arial" w:hAnsi="Arial" w:cs="Arial"/>
          <w:b/>
          <w:color w:val="000000"/>
          <w:sz w:val="18"/>
          <w:szCs w:val="18"/>
        </w:rPr>
        <w:t>2</w:t>
      </w:r>
      <w:r w:rsidR="002F7572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 Isprave i podatke spomenute u prethodnoj tački Banka će čuvati u izvornom obliku ili u drugom obliku pogodnom za dokazivanje u skladu sa </w:t>
      </w:r>
      <w:r w:rsidR="000A71FB" w:rsidRPr="00F43750">
        <w:rPr>
          <w:rFonts w:ascii="Arial" w:hAnsi="Arial" w:cs="Arial"/>
          <w:color w:val="000000"/>
          <w:sz w:val="18"/>
          <w:szCs w:val="18"/>
        </w:rPr>
        <w:t xml:space="preserve">važećim 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>propisima i aktima Banke kojima je reguli</w:t>
      </w:r>
      <w:r w:rsidR="000A71FB" w:rsidRPr="00F43750">
        <w:rPr>
          <w:rFonts w:ascii="Arial" w:hAnsi="Arial" w:cs="Arial"/>
          <w:color w:val="000000"/>
          <w:sz w:val="18"/>
          <w:szCs w:val="18"/>
        </w:rPr>
        <w:t>s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>ano arhiviranje.</w:t>
      </w:r>
    </w:p>
    <w:p w14:paraId="5B65FEBF" w14:textId="77777777" w:rsidR="002F7572" w:rsidRPr="00F43750" w:rsidRDefault="002F7572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</w:t>
      </w:r>
      <w:r w:rsidR="007A48FA" w:rsidRPr="00F43750">
        <w:rPr>
          <w:rFonts w:ascii="Arial" w:hAnsi="Arial" w:cs="Arial"/>
          <w:b/>
          <w:color w:val="000000"/>
          <w:sz w:val="18"/>
          <w:szCs w:val="18"/>
        </w:rPr>
        <w:t>2</w:t>
      </w:r>
      <w:r w:rsidR="0076729C" w:rsidRPr="00F43750">
        <w:rPr>
          <w:rFonts w:ascii="Arial" w:hAnsi="Arial" w:cs="Arial"/>
          <w:b/>
          <w:color w:val="000000"/>
          <w:sz w:val="18"/>
          <w:szCs w:val="18"/>
        </w:rPr>
        <w:t>.3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Sve sporove koji mogu nastati u pružanju </w:t>
      </w:r>
      <w:r w:rsidR="006A53FF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sluge Banka i </w:t>
      </w:r>
      <w:r w:rsidR="006A53FF" w:rsidRPr="00F43750">
        <w:rPr>
          <w:rFonts w:ascii="Arial" w:hAnsi="Arial" w:cs="Arial"/>
          <w:color w:val="000000"/>
          <w:sz w:val="18"/>
          <w:szCs w:val="18"/>
        </w:rPr>
        <w:t>k</w:t>
      </w:r>
      <w:r w:rsidRPr="00F43750">
        <w:rPr>
          <w:rFonts w:ascii="Arial" w:hAnsi="Arial" w:cs="Arial"/>
          <w:color w:val="000000"/>
          <w:sz w:val="18"/>
          <w:szCs w:val="18"/>
        </w:rPr>
        <w:t>orisnik pokušat će riješiti sporazumno, a u suprotnom za rješavanje spora nadležan je sud u Sarajevu.</w:t>
      </w:r>
      <w:r w:rsidRPr="00F43750" w:rsidDel="005E411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2EABD0D" w14:textId="77777777" w:rsidR="002F7572" w:rsidRPr="00F43750" w:rsidRDefault="002F7572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</w:t>
      </w:r>
      <w:r w:rsidR="007A48FA" w:rsidRPr="00F43750">
        <w:rPr>
          <w:rFonts w:ascii="Arial" w:hAnsi="Arial" w:cs="Arial"/>
          <w:b/>
          <w:color w:val="000000"/>
          <w:sz w:val="18"/>
          <w:szCs w:val="18"/>
        </w:rPr>
        <w:t>2</w:t>
      </w:r>
      <w:r w:rsidR="0076729C" w:rsidRPr="00F43750">
        <w:rPr>
          <w:rFonts w:ascii="Arial" w:hAnsi="Arial" w:cs="Arial"/>
          <w:b/>
          <w:color w:val="000000"/>
          <w:sz w:val="18"/>
          <w:szCs w:val="18"/>
        </w:rPr>
        <w:t>.4</w:t>
      </w:r>
      <w:r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Za sve što nije izričito reguli</w:t>
      </w:r>
      <w:r w:rsidR="000A71FB" w:rsidRPr="00F43750">
        <w:rPr>
          <w:rFonts w:ascii="Arial" w:hAnsi="Arial" w:cs="Arial"/>
          <w:color w:val="000000"/>
          <w:sz w:val="18"/>
          <w:szCs w:val="18"/>
        </w:rPr>
        <w:t>s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ano ovim </w:t>
      </w:r>
      <w:r w:rsidR="006A53FF" w:rsidRPr="00F43750">
        <w:rPr>
          <w:rFonts w:ascii="Arial" w:hAnsi="Arial" w:cs="Arial"/>
          <w:color w:val="000000"/>
          <w:sz w:val="18"/>
          <w:szCs w:val="18"/>
        </w:rPr>
        <w:t>U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slovima primjenjivat će se </w:t>
      </w:r>
      <w:r w:rsidR="000A71FB" w:rsidRPr="00F43750">
        <w:rPr>
          <w:rFonts w:ascii="Arial" w:hAnsi="Arial" w:cs="Arial"/>
          <w:color w:val="000000"/>
          <w:sz w:val="18"/>
          <w:szCs w:val="18"/>
        </w:rPr>
        <w:t xml:space="preserve">važeći </w:t>
      </w:r>
      <w:r w:rsidRPr="00F43750">
        <w:rPr>
          <w:rFonts w:ascii="Arial" w:hAnsi="Arial" w:cs="Arial"/>
          <w:color w:val="000000"/>
          <w:sz w:val="18"/>
          <w:szCs w:val="18"/>
        </w:rPr>
        <w:t>propisi i ostali akti Banke koji propisuju poslovanje s stanovništvom.</w:t>
      </w:r>
    </w:p>
    <w:p w14:paraId="7C788019" w14:textId="39074BF1" w:rsidR="00F82CAA" w:rsidRPr="00F43750" w:rsidRDefault="001419A1" w:rsidP="00F82CA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12.5.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Opšti uslovi </w:t>
      </w:r>
      <w:r w:rsidR="00CD1659" w:rsidRPr="00F43750">
        <w:rPr>
          <w:rFonts w:ascii="Arial" w:hAnsi="Arial" w:cs="Arial"/>
          <w:color w:val="000000"/>
          <w:sz w:val="18"/>
          <w:szCs w:val="18"/>
        </w:rPr>
        <w:t>za korištenje usluga SMS, ELBA- elektronsko bankarstvo i m</w:t>
      </w:r>
      <w:r w:rsidR="00D01635">
        <w:rPr>
          <w:rFonts w:ascii="Arial" w:hAnsi="Arial" w:cs="Arial"/>
          <w:color w:val="000000"/>
          <w:sz w:val="18"/>
          <w:szCs w:val="18"/>
        </w:rPr>
        <w:t>-</w:t>
      </w:r>
      <w:r w:rsidR="00CD1659" w:rsidRPr="00F43750">
        <w:rPr>
          <w:rFonts w:ascii="Arial" w:hAnsi="Arial" w:cs="Arial"/>
          <w:color w:val="000000"/>
          <w:sz w:val="18"/>
          <w:szCs w:val="18"/>
        </w:rPr>
        <w:t xml:space="preserve">Intesa mobilno bankarstvo za fizička lica </w:t>
      </w:r>
      <w:r w:rsidRPr="00F43750">
        <w:rPr>
          <w:rFonts w:ascii="Arial" w:hAnsi="Arial" w:cs="Arial"/>
          <w:color w:val="000000"/>
          <w:sz w:val="18"/>
          <w:szCs w:val="18"/>
        </w:rPr>
        <w:t>obuhvataju Odluku o naknadama i drugim troškovima Banke za usluge u poslovanju sa domaćim i stranim fizičkim licima.</w:t>
      </w:r>
    </w:p>
    <w:p w14:paraId="760CA0F4" w14:textId="77777777" w:rsidR="00F82CAA" w:rsidRPr="00F43750" w:rsidRDefault="007A48FA" w:rsidP="00F82CA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>12</w:t>
      </w:r>
      <w:r w:rsidR="0076729C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1419A1" w:rsidRPr="00F43750">
        <w:rPr>
          <w:rFonts w:ascii="Arial" w:hAnsi="Arial" w:cs="Arial"/>
          <w:b/>
          <w:color w:val="000000"/>
          <w:sz w:val="18"/>
          <w:szCs w:val="18"/>
        </w:rPr>
        <w:t>6</w:t>
      </w:r>
      <w:r w:rsidR="002F7572" w:rsidRPr="00F43750">
        <w:rPr>
          <w:rFonts w:ascii="Arial" w:hAnsi="Arial" w:cs="Arial"/>
          <w:b/>
          <w:color w:val="000000"/>
          <w:sz w:val="18"/>
          <w:szCs w:val="18"/>
        </w:rPr>
        <w:t>.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 U slučaju da neke od odredbi ovih </w:t>
      </w:r>
      <w:r w:rsidR="006A53FF" w:rsidRPr="00F43750">
        <w:rPr>
          <w:rFonts w:ascii="Arial" w:hAnsi="Arial" w:cs="Arial"/>
          <w:color w:val="000000"/>
          <w:sz w:val="18"/>
          <w:szCs w:val="18"/>
        </w:rPr>
        <w:t>U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slova nakon njihovog donošenja dođu u nesklad sa </w:t>
      </w:r>
      <w:r w:rsidR="000A71FB" w:rsidRPr="00F43750">
        <w:rPr>
          <w:rFonts w:ascii="Arial" w:hAnsi="Arial" w:cs="Arial"/>
          <w:color w:val="000000"/>
          <w:sz w:val="18"/>
          <w:szCs w:val="18"/>
        </w:rPr>
        <w:t xml:space="preserve">važećim 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 xml:space="preserve">i drugim propisima, primjenjivat će se ti propisi sve do izmjene i/ili dopune ovih </w:t>
      </w:r>
      <w:r w:rsidR="006A53FF" w:rsidRPr="00F43750">
        <w:rPr>
          <w:rFonts w:ascii="Arial" w:hAnsi="Arial" w:cs="Arial"/>
          <w:color w:val="000000"/>
          <w:sz w:val="18"/>
          <w:szCs w:val="18"/>
        </w:rPr>
        <w:t>U</w:t>
      </w:r>
      <w:r w:rsidR="002F7572" w:rsidRPr="00F43750">
        <w:rPr>
          <w:rFonts w:ascii="Arial" w:hAnsi="Arial" w:cs="Arial"/>
          <w:color w:val="000000"/>
          <w:sz w:val="18"/>
          <w:szCs w:val="18"/>
        </w:rPr>
        <w:t>slova.</w:t>
      </w:r>
    </w:p>
    <w:p w14:paraId="3DCA45BB" w14:textId="67F91E8F" w:rsidR="00AE4762" w:rsidRPr="00F43750" w:rsidRDefault="00AE4762" w:rsidP="00F82CA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  <w:r w:rsidRPr="00F43750">
        <w:rPr>
          <w:rFonts w:ascii="Arial" w:hAnsi="Arial" w:cs="Arial"/>
          <w:b/>
          <w:color w:val="000000"/>
          <w:sz w:val="18"/>
          <w:szCs w:val="18"/>
        </w:rPr>
        <w:t xml:space="preserve">12.7. </w:t>
      </w:r>
      <w:r w:rsidR="00B808F0" w:rsidRPr="00F43750">
        <w:rPr>
          <w:rFonts w:ascii="Arial" w:hAnsi="Arial" w:cs="Arial"/>
          <w:color w:val="000000"/>
          <w:sz w:val="18"/>
          <w:szCs w:val="18"/>
        </w:rPr>
        <w:t xml:space="preserve">Ovi 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Opšti uslovi stupaju na snagu </w:t>
      </w:r>
      <w:r w:rsidR="00DA34AA">
        <w:rPr>
          <w:rFonts w:ascii="Arial" w:hAnsi="Arial" w:cs="Arial"/>
          <w:color w:val="000000"/>
          <w:sz w:val="18"/>
          <w:szCs w:val="18"/>
        </w:rPr>
        <w:t>01</w:t>
      </w:r>
      <w:r w:rsidR="00D01635">
        <w:rPr>
          <w:rFonts w:ascii="Arial" w:hAnsi="Arial" w:cs="Arial"/>
          <w:color w:val="000000"/>
          <w:sz w:val="18"/>
          <w:szCs w:val="18"/>
        </w:rPr>
        <w:t>.</w:t>
      </w:r>
      <w:r w:rsidR="00DA34AA">
        <w:rPr>
          <w:rFonts w:ascii="Arial" w:hAnsi="Arial" w:cs="Arial"/>
          <w:color w:val="000000"/>
          <w:sz w:val="18"/>
          <w:szCs w:val="18"/>
        </w:rPr>
        <w:t>07</w:t>
      </w:r>
      <w:r w:rsidR="00D01635">
        <w:rPr>
          <w:rFonts w:ascii="Arial" w:hAnsi="Arial" w:cs="Arial"/>
          <w:color w:val="000000"/>
          <w:sz w:val="18"/>
          <w:szCs w:val="18"/>
        </w:rPr>
        <w:t>.2024</w:t>
      </w:r>
      <w:r w:rsidR="004F70F4" w:rsidRPr="00F43750">
        <w:rPr>
          <w:rFonts w:ascii="Arial" w:hAnsi="Arial" w:cs="Arial"/>
          <w:color w:val="000000"/>
          <w:sz w:val="18"/>
          <w:szCs w:val="18"/>
        </w:rPr>
        <w:t>.</w:t>
      </w:r>
      <w:r w:rsidRPr="00F43750">
        <w:rPr>
          <w:rFonts w:ascii="Arial" w:hAnsi="Arial" w:cs="Arial"/>
          <w:color w:val="000000"/>
          <w:sz w:val="18"/>
          <w:szCs w:val="18"/>
        </w:rPr>
        <w:t xml:space="preserve"> godine.</w:t>
      </w:r>
    </w:p>
    <w:p w14:paraId="7103E738" w14:textId="77777777" w:rsidR="00AE4762" w:rsidRPr="00F43750" w:rsidRDefault="00AE4762" w:rsidP="0008226A">
      <w:pPr>
        <w:widowControl w:val="0"/>
        <w:autoSpaceDE w:val="0"/>
        <w:autoSpaceDN w:val="0"/>
        <w:adjustRightInd w:val="0"/>
        <w:ind w:left="601" w:right="-45"/>
        <w:jc w:val="both"/>
        <w:rPr>
          <w:rFonts w:ascii="Arial" w:hAnsi="Arial" w:cs="Arial"/>
          <w:color w:val="000000"/>
          <w:sz w:val="18"/>
          <w:szCs w:val="18"/>
        </w:rPr>
      </w:pPr>
    </w:p>
    <w:p w14:paraId="0738C73E" w14:textId="77777777" w:rsidR="00B005D3" w:rsidRPr="00F43750" w:rsidRDefault="00B005D3" w:rsidP="0008226A">
      <w:pPr>
        <w:widowControl w:val="0"/>
        <w:autoSpaceDE w:val="0"/>
        <w:autoSpaceDN w:val="0"/>
        <w:adjustRightInd w:val="0"/>
        <w:ind w:left="600" w:right="888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84051B1" w14:textId="7163E77B" w:rsidR="00263C0E" w:rsidRDefault="00263C0E" w:rsidP="0008226A">
      <w:pPr>
        <w:widowControl w:val="0"/>
        <w:autoSpaceDE w:val="0"/>
        <w:autoSpaceDN w:val="0"/>
        <w:adjustRightInd w:val="0"/>
        <w:ind w:left="600" w:right="8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2F7572" w:rsidRPr="00F43750">
        <w:rPr>
          <w:rFonts w:ascii="Arial" w:hAnsi="Arial" w:cs="Arial"/>
          <w:b/>
          <w:color w:val="000000"/>
          <w:sz w:val="18"/>
          <w:szCs w:val="18"/>
        </w:rPr>
        <w:t>ntesa Sanpaolo Banka d.d. Bosna i Hercegovina</w:t>
      </w:r>
    </w:p>
    <w:p w14:paraId="64CA9401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7F24E243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0819D949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4D33C38B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45E4FB83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7AD9B46A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38D0C831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68EE9365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503E368D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55679BBA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379819A0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044CD0DC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20B44489" w14:textId="11F54A29" w:rsid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0D2ACC8A" w14:textId="77777777" w:rsidR="00263C0E" w:rsidRPr="00263C0E" w:rsidRDefault="00263C0E" w:rsidP="00263C0E">
      <w:pPr>
        <w:rPr>
          <w:rFonts w:ascii="Arial" w:hAnsi="Arial" w:cs="Arial"/>
          <w:sz w:val="18"/>
          <w:szCs w:val="18"/>
        </w:rPr>
      </w:pPr>
    </w:p>
    <w:p w14:paraId="0A2AD041" w14:textId="2783FA6C" w:rsidR="00F16816" w:rsidRPr="00263C0E" w:rsidRDefault="00F16816" w:rsidP="00263C0E">
      <w:pPr>
        <w:rPr>
          <w:rFonts w:ascii="Arial" w:hAnsi="Arial" w:cs="Arial"/>
          <w:sz w:val="18"/>
          <w:szCs w:val="18"/>
        </w:rPr>
      </w:pPr>
    </w:p>
    <w:sectPr w:rsidR="00F16816" w:rsidRPr="00263C0E" w:rsidSect="007672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63" w:right="992" w:bottom="663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23B3" w14:textId="77777777" w:rsidR="00B56D31" w:rsidRDefault="00B56D31">
      <w:r>
        <w:separator/>
      </w:r>
    </w:p>
  </w:endnote>
  <w:endnote w:type="continuationSeparator" w:id="0">
    <w:p w14:paraId="2C0F9515" w14:textId="77777777" w:rsidR="00B56D31" w:rsidRDefault="00B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90B9" w14:textId="77777777" w:rsidR="00B53AA2" w:rsidRDefault="002F7572" w:rsidP="004F2A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60810" w14:textId="77777777" w:rsidR="00B53AA2" w:rsidRDefault="00B56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CB96" w14:textId="70948839" w:rsidR="00B53AA2" w:rsidRPr="00263C0E" w:rsidRDefault="00B55F69" w:rsidP="00263C0E">
    <w:pPr>
      <w:pStyle w:val="Footer"/>
      <w:jc w:val="center"/>
      <w:rPr>
        <w:rFonts w:ascii="Arial" w:hAnsi="Arial" w:cs="Arial"/>
        <w:sz w:val="18"/>
        <w:szCs w:val="18"/>
      </w:rPr>
    </w:pPr>
    <w:r w:rsidRPr="00263C0E">
      <w:rPr>
        <w:rFonts w:ascii="Arial" w:hAnsi="Arial" w:cs="Arial"/>
        <w:sz w:val="18"/>
        <w:szCs w:val="18"/>
      </w:rPr>
      <w:t xml:space="preserve">Opšti uslovi za korištenje usluga </w:t>
    </w:r>
    <w:r w:rsidR="00263C0E" w:rsidRPr="00263C0E">
      <w:rPr>
        <w:rFonts w:ascii="Arial" w:hAnsi="Arial" w:cs="Arial"/>
        <w:sz w:val="18"/>
        <w:szCs w:val="18"/>
      </w:rPr>
      <w:t xml:space="preserve">digitalnog bankarstva </w:t>
    </w:r>
    <w:r w:rsidRPr="00263C0E">
      <w:rPr>
        <w:rFonts w:ascii="Arial" w:hAnsi="Arial" w:cs="Arial"/>
        <w:sz w:val="18"/>
        <w:szCs w:val="18"/>
      </w:rPr>
      <w:t xml:space="preserve">SMS, ELBA i m-Intesa u primjeni </w:t>
    </w:r>
    <w:r w:rsidR="004F70F4" w:rsidRPr="00263C0E">
      <w:rPr>
        <w:rFonts w:ascii="Arial" w:hAnsi="Arial" w:cs="Arial"/>
        <w:sz w:val="18"/>
        <w:szCs w:val="18"/>
      </w:rPr>
      <w:t xml:space="preserve">od </w:t>
    </w:r>
    <w:r w:rsidR="00263C0E" w:rsidRPr="00263C0E">
      <w:rPr>
        <w:rFonts w:ascii="Arial" w:hAnsi="Arial" w:cs="Arial"/>
        <w:sz w:val="18"/>
        <w:szCs w:val="18"/>
      </w:rPr>
      <w:t>01.07.2024.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BAAE" w14:textId="77777777" w:rsidR="00833C2C" w:rsidRDefault="0083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1452" w14:textId="77777777" w:rsidR="00B56D31" w:rsidRDefault="00B56D31">
      <w:r>
        <w:separator/>
      </w:r>
    </w:p>
  </w:footnote>
  <w:footnote w:type="continuationSeparator" w:id="0">
    <w:p w14:paraId="348E4C9C" w14:textId="77777777" w:rsidR="00B56D31" w:rsidRDefault="00B5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C5DA" w14:textId="77777777" w:rsidR="00833C2C" w:rsidRDefault="00833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FA81" w14:textId="3499D19D" w:rsidR="00973062" w:rsidRDefault="00833C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0B39B9" wp14:editId="0BE296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3" name="MSIPCM9a7f482392f87a22eb4c9ce9" descr="{&quot;HashCode&quot;:-57377778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55CD29" w14:textId="0EE05F2C" w:rsidR="00833C2C" w:rsidRPr="00833C2C" w:rsidRDefault="00833C2C" w:rsidP="00833C2C">
                          <w:pPr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833C2C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Javno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B39B9" id="_x0000_t202" coordsize="21600,21600" o:spt="202" path="m,l,21600r21600,l21600,xe">
              <v:stroke joinstyle="miter"/>
              <v:path gradientshapeok="t" o:connecttype="rect"/>
            </v:shapetype>
            <v:shape id="MSIPCM9a7f482392f87a22eb4c9ce9" o:spid="_x0000_s1026" type="#_x0000_t202" alt="{&quot;HashCode&quot;:-573777787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3D55CD29" w14:textId="0EE05F2C" w:rsidR="00833C2C" w:rsidRPr="00833C2C" w:rsidRDefault="00833C2C" w:rsidP="00833C2C">
                    <w:pPr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833C2C">
                      <w:rPr>
                        <w:rFonts w:ascii="Calibri" w:hAnsi="Calibri" w:cs="Calibri"/>
                        <w:color w:val="008000"/>
                        <w:sz w:val="20"/>
                      </w:rPr>
                      <w:t>Javno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8D78" w14:textId="77777777" w:rsidR="00833C2C" w:rsidRDefault="00833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A49"/>
    <w:multiLevelType w:val="multilevel"/>
    <w:tmpl w:val="36E6632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C4854A2"/>
    <w:multiLevelType w:val="multilevel"/>
    <w:tmpl w:val="516C1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Arial" w:hAnsi="Arial" w:cs="Arial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EB34A6"/>
    <w:multiLevelType w:val="hybridMultilevel"/>
    <w:tmpl w:val="0A0A9252"/>
    <w:lvl w:ilvl="0" w:tplc="041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0E8D6C23"/>
    <w:multiLevelType w:val="hybridMultilevel"/>
    <w:tmpl w:val="74E87664"/>
    <w:lvl w:ilvl="0" w:tplc="103AE1E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E73949"/>
    <w:multiLevelType w:val="hybridMultilevel"/>
    <w:tmpl w:val="E58A66A6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2C7174B"/>
    <w:multiLevelType w:val="hybridMultilevel"/>
    <w:tmpl w:val="992A8DF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5C7052"/>
    <w:multiLevelType w:val="multilevel"/>
    <w:tmpl w:val="A4084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202C9"/>
    <w:multiLevelType w:val="hybridMultilevel"/>
    <w:tmpl w:val="01847442"/>
    <w:lvl w:ilvl="0" w:tplc="103AE1E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392E04"/>
    <w:multiLevelType w:val="multilevel"/>
    <w:tmpl w:val="177A2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5CB6111"/>
    <w:multiLevelType w:val="multilevel"/>
    <w:tmpl w:val="781077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38583C5F"/>
    <w:multiLevelType w:val="multilevel"/>
    <w:tmpl w:val="F25E7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1" w15:restartNumberingAfterBreak="0">
    <w:nsid w:val="3918093A"/>
    <w:multiLevelType w:val="multilevel"/>
    <w:tmpl w:val="ED92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A520953"/>
    <w:multiLevelType w:val="multilevel"/>
    <w:tmpl w:val="EFDEBF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972" w:hanging="40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13" w15:restartNumberingAfterBreak="0">
    <w:nsid w:val="415933B9"/>
    <w:multiLevelType w:val="multilevel"/>
    <w:tmpl w:val="0D9A0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E951FF"/>
    <w:multiLevelType w:val="hybridMultilevel"/>
    <w:tmpl w:val="AF328CDC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5F4F60"/>
    <w:multiLevelType w:val="hybridMultilevel"/>
    <w:tmpl w:val="97507368"/>
    <w:lvl w:ilvl="0" w:tplc="103AE1E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2F4F94"/>
    <w:multiLevelType w:val="multilevel"/>
    <w:tmpl w:val="6BD079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057547"/>
    <w:multiLevelType w:val="multilevel"/>
    <w:tmpl w:val="28DAA8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972" w:hanging="40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18" w15:restartNumberingAfterBreak="0">
    <w:nsid w:val="5A617DA7"/>
    <w:multiLevelType w:val="multilevel"/>
    <w:tmpl w:val="614A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19" w15:restartNumberingAfterBreak="0">
    <w:nsid w:val="5EE838F2"/>
    <w:multiLevelType w:val="multilevel"/>
    <w:tmpl w:val="95267F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FE40239"/>
    <w:multiLevelType w:val="multilevel"/>
    <w:tmpl w:val="1424F9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3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76597575"/>
    <w:multiLevelType w:val="multilevel"/>
    <w:tmpl w:val="88F6D2A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2" w15:restartNumberingAfterBreak="0">
    <w:nsid w:val="7CDD7335"/>
    <w:multiLevelType w:val="hybridMultilevel"/>
    <w:tmpl w:val="A5A63E38"/>
    <w:lvl w:ilvl="0" w:tplc="5F804E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71E"/>
    <w:multiLevelType w:val="hybridMultilevel"/>
    <w:tmpl w:val="6A886FDA"/>
    <w:lvl w:ilvl="0" w:tplc="103AE1E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3"/>
  </w:num>
  <w:num w:numId="5">
    <w:abstractNumId w:val="1"/>
  </w:num>
  <w:num w:numId="6">
    <w:abstractNumId w:val="11"/>
  </w:num>
  <w:num w:numId="7">
    <w:abstractNumId w:val="0"/>
  </w:num>
  <w:num w:numId="8">
    <w:abstractNumId w:val="21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8"/>
  </w:num>
  <w:num w:numId="14">
    <w:abstractNumId w:val="4"/>
  </w:num>
  <w:num w:numId="15">
    <w:abstractNumId w:val="18"/>
  </w:num>
  <w:num w:numId="16">
    <w:abstractNumId w:val="10"/>
  </w:num>
  <w:num w:numId="17">
    <w:abstractNumId w:val="12"/>
  </w:num>
  <w:num w:numId="18">
    <w:abstractNumId w:val="17"/>
  </w:num>
  <w:num w:numId="19">
    <w:abstractNumId w:val="19"/>
  </w:num>
  <w:num w:numId="20">
    <w:abstractNumId w:val="9"/>
  </w:num>
  <w:num w:numId="21">
    <w:abstractNumId w:val="20"/>
  </w:num>
  <w:num w:numId="22">
    <w:abstractNumId w:val="22"/>
  </w:num>
  <w:num w:numId="23">
    <w:abstractNumId w:val="22"/>
  </w:num>
  <w:num w:numId="24">
    <w:abstractNumId w:val="22"/>
  </w:num>
  <w:num w:numId="25">
    <w:abstractNumId w:val="16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72"/>
    <w:rsid w:val="000036DB"/>
    <w:rsid w:val="00010158"/>
    <w:rsid w:val="00022FDB"/>
    <w:rsid w:val="00024DF9"/>
    <w:rsid w:val="00047E99"/>
    <w:rsid w:val="00052042"/>
    <w:rsid w:val="00053B22"/>
    <w:rsid w:val="0005783D"/>
    <w:rsid w:val="00057C51"/>
    <w:rsid w:val="00057DD2"/>
    <w:rsid w:val="00060763"/>
    <w:rsid w:val="000607BF"/>
    <w:rsid w:val="00065EE8"/>
    <w:rsid w:val="0007714B"/>
    <w:rsid w:val="0008226A"/>
    <w:rsid w:val="00082CBA"/>
    <w:rsid w:val="00092259"/>
    <w:rsid w:val="00093F12"/>
    <w:rsid w:val="000A71FB"/>
    <w:rsid w:val="000A776F"/>
    <w:rsid w:val="000B1215"/>
    <w:rsid w:val="000B4D79"/>
    <w:rsid w:val="000B5B77"/>
    <w:rsid w:val="000D0303"/>
    <w:rsid w:val="000D0BD6"/>
    <w:rsid w:val="000D78A5"/>
    <w:rsid w:val="000D7CC7"/>
    <w:rsid w:val="000E24A4"/>
    <w:rsid w:val="000E30D6"/>
    <w:rsid w:val="000F30F4"/>
    <w:rsid w:val="001004C0"/>
    <w:rsid w:val="00104720"/>
    <w:rsid w:val="00106606"/>
    <w:rsid w:val="00111653"/>
    <w:rsid w:val="00121D18"/>
    <w:rsid w:val="001269C1"/>
    <w:rsid w:val="00132133"/>
    <w:rsid w:val="00133DEC"/>
    <w:rsid w:val="001375C6"/>
    <w:rsid w:val="001419A1"/>
    <w:rsid w:val="00154132"/>
    <w:rsid w:val="001561FA"/>
    <w:rsid w:val="001573DD"/>
    <w:rsid w:val="00160425"/>
    <w:rsid w:val="00183431"/>
    <w:rsid w:val="00183B78"/>
    <w:rsid w:val="00190FB7"/>
    <w:rsid w:val="00191581"/>
    <w:rsid w:val="00192C9B"/>
    <w:rsid w:val="001A6F91"/>
    <w:rsid w:val="001B568C"/>
    <w:rsid w:val="001C3DCB"/>
    <w:rsid w:val="001D005C"/>
    <w:rsid w:val="001D3A10"/>
    <w:rsid w:val="001D3E07"/>
    <w:rsid w:val="001D53E3"/>
    <w:rsid w:val="001E218C"/>
    <w:rsid w:val="001E7787"/>
    <w:rsid w:val="001F735C"/>
    <w:rsid w:val="00201FAA"/>
    <w:rsid w:val="00202DC6"/>
    <w:rsid w:val="00204CE7"/>
    <w:rsid w:val="00207ACC"/>
    <w:rsid w:val="00207E63"/>
    <w:rsid w:val="002114A8"/>
    <w:rsid w:val="0022332C"/>
    <w:rsid w:val="00226CBC"/>
    <w:rsid w:val="0023341A"/>
    <w:rsid w:val="002417BB"/>
    <w:rsid w:val="002633CE"/>
    <w:rsid w:val="00263C0E"/>
    <w:rsid w:val="002667C1"/>
    <w:rsid w:val="002708D5"/>
    <w:rsid w:val="00270F79"/>
    <w:rsid w:val="00271373"/>
    <w:rsid w:val="002740AD"/>
    <w:rsid w:val="0029557D"/>
    <w:rsid w:val="00296BBF"/>
    <w:rsid w:val="002A3CC3"/>
    <w:rsid w:val="002B273A"/>
    <w:rsid w:val="002C5514"/>
    <w:rsid w:val="002D0E28"/>
    <w:rsid w:val="002E0174"/>
    <w:rsid w:val="002E2376"/>
    <w:rsid w:val="002E2507"/>
    <w:rsid w:val="002F093F"/>
    <w:rsid w:val="002F487C"/>
    <w:rsid w:val="002F4992"/>
    <w:rsid w:val="002F7572"/>
    <w:rsid w:val="00301C22"/>
    <w:rsid w:val="003101D7"/>
    <w:rsid w:val="00310FB9"/>
    <w:rsid w:val="00325AC9"/>
    <w:rsid w:val="00331A8F"/>
    <w:rsid w:val="00334767"/>
    <w:rsid w:val="00334866"/>
    <w:rsid w:val="003376BD"/>
    <w:rsid w:val="00342450"/>
    <w:rsid w:val="003521FE"/>
    <w:rsid w:val="00353E93"/>
    <w:rsid w:val="00356D74"/>
    <w:rsid w:val="00363720"/>
    <w:rsid w:val="003810EB"/>
    <w:rsid w:val="00381EB2"/>
    <w:rsid w:val="003929C9"/>
    <w:rsid w:val="003A6219"/>
    <w:rsid w:val="003B463C"/>
    <w:rsid w:val="003C2343"/>
    <w:rsid w:val="003C4EB5"/>
    <w:rsid w:val="003E145C"/>
    <w:rsid w:val="003E5294"/>
    <w:rsid w:val="003E5DC9"/>
    <w:rsid w:val="003E68E0"/>
    <w:rsid w:val="003F3C04"/>
    <w:rsid w:val="003F47CF"/>
    <w:rsid w:val="00400051"/>
    <w:rsid w:val="00400EAA"/>
    <w:rsid w:val="00402E42"/>
    <w:rsid w:val="00406E4A"/>
    <w:rsid w:val="004070E2"/>
    <w:rsid w:val="004101C2"/>
    <w:rsid w:val="004131AF"/>
    <w:rsid w:val="00421D55"/>
    <w:rsid w:val="004342CC"/>
    <w:rsid w:val="0044439B"/>
    <w:rsid w:val="00455995"/>
    <w:rsid w:val="004560B7"/>
    <w:rsid w:val="0046086E"/>
    <w:rsid w:val="0046595A"/>
    <w:rsid w:val="00473D4F"/>
    <w:rsid w:val="00475146"/>
    <w:rsid w:val="00484A08"/>
    <w:rsid w:val="00486FDE"/>
    <w:rsid w:val="00491391"/>
    <w:rsid w:val="00492C6D"/>
    <w:rsid w:val="00496726"/>
    <w:rsid w:val="004A310E"/>
    <w:rsid w:val="004A5020"/>
    <w:rsid w:val="004B2413"/>
    <w:rsid w:val="004C4408"/>
    <w:rsid w:val="004D533C"/>
    <w:rsid w:val="004E49E9"/>
    <w:rsid w:val="004E5776"/>
    <w:rsid w:val="004F332D"/>
    <w:rsid w:val="004F5B91"/>
    <w:rsid w:val="004F70F4"/>
    <w:rsid w:val="005005F3"/>
    <w:rsid w:val="00500FD1"/>
    <w:rsid w:val="00511042"/>
    <w:rsid w:val="00524085"/>
    <w:rsid w:val="00530CF0"/>
    <w:rsid w:val="005418E1"/>
    <w:rsid w:val="00552F16"/>
    <w:rsid w:val="00571607"/>
    <w:rsid w:val="0058699B"/>
    <w:rsid w:val="00592F60"/>
    <w:rsid w:val="00595B87"/>
    <w:rsid w:val="005961D0"/>
    <w:rsid w:val="00597BF2"/>
    <w:rsid w:val="005B1763"/>
    <w:rsid w:val="005C37BD"/>
    <w:rsid w:val="005C608E"/>
    <w:rsid w:val="005E270A"/>
    <w:rsid w:val="005F04B7"/>
    <w:rsid w:val="005F0C49"/>
    <w:rsid w:val="005F25FD"/>
    <w:rsid w:val="005F7B33"/>
    <w:rsid w:val="00600709"/>
    <w:rsid w:val="00604EC5"/>
    <w:rsid w:val="0060636B"/>
    <w:rsid w:val="00614EEF"/>
    <w:rsid w:val="006231E7"/>
    <w:rsid w:val="006246DB"/>
    <w:rsid w:val="00627B32"/>
    <w:rsid w:val="006314EF"/>
    <w:rsid w:val="00634C2D"/>
    <w:rsid w:val="00635DC1"/>
    <w:rsid w:val="0063753C"/>
    <w:rsid w:val="0064327D"/>
    <w:rsid w:val="00645925"/>
    <w:rsid w:val="006466B4"/>
    <w:rsid w:val="00646751"/>
    <w:rsid w:val="00651A30"/>
    <w:rsid w:val="00651DC7"/>
    <w:rsid w:val="00662DDB"/>
    <w:rsid w:val="0066436D"/>
    <w:rsid w:val="00667315"/>
    <w:rsid w:val="00675921"/>
    <w:rsid w:val="0068238B"/>
    <w:rsid w:val="00682814"/>
    <w:rsid w:val="006837B6"/>
    <w:rsid w:val="00690A83"/>
    <w:rsid w:val="00691D6D"/>
    <w:rsid w:val="00694302"/>
    <w:rsid w:val="006955FC"/>
    <w:rsid w:val="0069751A"/>
    <w:rsid w:val="006A45EE"/>
    <w:rsid w:val="006A5390"/>
    <w:rsid w:val="006A53FF"/>
    <w:rsid w:val="006A5CB8"/>
    <w:rsid w:val="006B24D1"/>
    <w:rsid w:val="006C2171"/>
    <w:rsid w:val="006C2939"/>
    <w:rsid w:val="006C47CD"/>
    <w:rsid w:val="006D31C9"/>
    <w:rsid w:val="006D54E7"/>
    <w:rsid w:val="006D55AA"/>
    <w:rsid w:val="006E0F47"/>
    <w:rsid w:val="006E523B"/>
    <w:rsid w:val="006E6118"/>
    <w:rsid w:val="006E6684"/>
    <w:rsid w:val="006E7DEC"/>
    <w:rsid w:val="00700B7F"/>
    <w:rsid w:val="00720A51"/>
    <w:rsid w:val="00721C75"/>
    <w:rsid w:val="00725884"/>
    <w:rsid w:val="00732E58"/>
    <w:rsid w:val="00737D90"/>
    <w:rsid w:val="007546D8"/>
    <w:rsid w:val="00756FE5"/>
    <w:rsid w:val="00760610"/>
    <w:rsid w:val="00762EB9"/>
    <w:rsid w:val="0076729C"/>
    <w:rsid w:val="00771DB6"/>
    <w:rsid w:val="00783B40"/>
    <w:rsid w:val="0078721F"/>
    <w:rsid w:val="0079215B"/>
    <w:rsid w:val="00795A60"/>
    <w:rsid w:val="00796BE5"/>
    <w:rsid w:val="007A3940"/>
    <w:rsid w:val="007A48FA"/>
    <w:rsid w:val="007A63C2"/>
    <w:rsid w:val="007A7FA8"/>
    <w:rsid w:val="007B1C5F"/>
    <w:rsid w:val="007B2B4B"/>
    <w:rsid w:val="007B4AA6"/>
    <w:rsid w:val="007B5F36"/>
    <w:rsid w:val="007B7953"/>
    <w:rsid w:val="007C0820"/>
    <w:rsid w:val="007C0A42"/>
    <w:rsid w:val="007C4F34"/>
    <w:rsid w:val="007C5550"/>
    <w:rsid w:val="007C6AE1"/>
    <w:rsid w:val="007D4664"/>
    <w:rsid w:val="007E0FB7"/>
    <w:rsid w:val="007E394F"/>
    <w:rsid w:val="007E69DC"/>
    <w:rsid w:val="00800738"/>
    <w:rsid w:val="00801BB6"/>
    <w:rsid w:val="008032BD"/>
    <w:rsid w:val="008034CD"/>
    <w:rsid w:val="00805BD0"/>
    <w:rsid w:val="00816317"/>
    <w:rsid w:val="00817CC5"/>
    <w:rsid w:val="00826140"/>
    <w:rsid w:val="00832AFB"/>
    <w:rsid w:val="00833C2C"/>
    <w:rsid w:val="0083552B"/>
    <w:rsid w:val="008403FE"/>
    <w:rsid w:val="008455C9"/>
    <w:rsid w:val="00852B4D"/>
    <w:rsid w:val="00853A4D"/>
    <w:rsid w:val="00855A92"/>
    <w:rsid w:val="00863B70"/>
    <w:rsid w:val="00864EE8"/>
    <w:rsid w:val="00865935"/>
    <w:rsid w:val="00867AFC"/>
    <w:rsid w:val="00870D1D"/>
    <w:rsid w:val="0087322F"/>
    <w:rsid w:val="008751C7"/>
    <w:rsid w:val="00881DD6"/>
    <w:rsid w:val="0088594E"/>
    <w:rsid w:val="008876B8"/>
    <w:rsid w:val="00887906"/>
    <w:rsid w:val="00892B0A"/>
    <w:rsid w:val="008933A3"/>
    <w:rsid w:val="00895F15"/>
    <w:rsid w:val="00897694"/>
    <w:rsid w:val="008A348E"/>
    <w:rsid w:val="008A6E7E"/>
    <w:rsid w:val="008B2367"/>
    <w:rsid w:val="008D0910"/>
    <w:rsid w:val="008D45EE"/>
    <w:rsid w:val="008D7787"/>
    <w:rsid w:val="008E233A"/>
    <w:rsid w:val="008F301E"/>
    <w:rsid w:val="0090660F"/>
    <w:rsid w:val="00921C16"/>
    <w:rsid w:val="009233AE"/>
    <w:rsid w:val="0092351B"/>
    <w:rsid w:val="009270B8"/>
    <w:rsid w:val="00927AB5"/>
    <w:rsid w:val="00930C29"/>
    <w:rsid w:val="00933086"/>
    <w:rsid w:val="00934FB5"/>
    <w:rsid w:val="009357C0"/>
    <w:rsid w:val="0095240E"/>
    <w:rsid w:val="00956213"/>
    <w:rsid w:val="0095765F"/>
    <w:rsid w:val="009628EA"/>
    <w:rsid w:val="009648C3"/>
    <w:rsid w:val="00967BF4"/>
    <w:rsid w:val="00970BF7"/>
    <w:rsid w:val="00971CEE"/>
    <w:rsid w:val="00973062"/>
    <w:rsid w:val="00975C44"/>
    <w:rsid w:val="00980488"/>
    <w:rsid w:val="00983717"/>
    <w:rsid w:val="009861A5"/>
    <w:rsid w:val="00991B33"/>
    <w:rsid w:val="009952E1"/>
    <w:rsid w:val="00996A0D"/>
    <w:rsid w:val="00997091"/>
    <w:rsid w:val="009A1CB8"/>
    <w:rsid w:val="009A4A3E"/>
    <w:rsid w:val="009A7430"/>
    <w:rsid w:val="009B4144"/>
    <w:rsid w:val="009B7AF5"/>
    <w:rsid w:val="009C3221"/>
    <w:rsid w:val="009C75AC"/>
    <w:rsid w:val="009D0044"/>
    <w:rsid w:val="009D5BD1"/>
    <w:rsid w:val="009E1FD1"/>
    <w:rsid w:val="009E4062"/>
    <w:rsid w:val="009E5EA4"/>
    <w:rsid w:val="009E6FD7"/>
    <w:rsid w:val="009F1580"/>
    <w:rsid w:val="009F5DF8"/>
    <w:rsid w:val="00A02B5D"/>
    <w:rsid w:val="00A0482E"/>
    <w:rsid w:val="00A107CA"/>
    <w:rsid w:val="00A26558"/>
    <w:rsid w:val="00A30D4F"/>
    <w:rsid w:val="00A40521"/>
    <w:rsid w:val="00A43A30"/>
    <w:rsid w:val="00A475EB"/>
    <w:rsid w:val="00A547B5"/>
    <w:rsid w:val="00A713A1"/>
    <w:rsid w:val="00A717F8"/>
    <w:rsid w:val="00A8115E"/>
    <w:rsid w:val="00A83747"/>
    <w:rsid w:val="00A85A17"/>
    <w:rsid w:val="00AA06F1"/>
    <w:rsid w:val="00AA506D"/>
    <w:rsid w:val="00AB6DED"/>
    <w:rsid w:val="00AC7718"/>
    <w:rsid w:val="00AD1A8D"/>
    <w:rsid w:val="00AD2463"/>
    <w:rsid w:val="00AE4762"/>
    <w:rsid w:val="00AF0B76"/>
    <w:rsid w:val="00B005D3"/>
    <w:rsid w:val="00B02D23"/>
    <w:rsid w:val="00B14A98"/>
    <w:rsid w:val="00B20262"/>
    <w:rsid w:val="00B208AE"/>
    <w:rsid w:val="00B25021"/>
    <w:rsid w:val="00B34F89"/>
    <w:rsid w:val="00B36764"/>
    <w:rsid w:val="00B37542"/>
    <w:rsid w:val="00B41CEF"/>
    <w:rsid w:val="00B448C5"/>
    <w:rsid w:val="00B45989"/>
    <w:rsid w:val="00B5093E"/>
    <w:rsid w:val="00B55F69"/>
    <w:rsid w:val="00B56D31"/>
    <w:rsid w:val="00B61313"/>
    <w:rsid w:val="00B70B49"/>
    <w:rsid w:val="00B7135A"/>
    <w:rsid w:val="00B74644"/>
    <w:rsid w:val="00B74B93"/>
    <w:rsid w:val="00B7624C"/>
    <w:rsid w:val="00B7681F"/>
    <w:rsid w:val="00B7707A"/>
    <w:rsid w:val="00B808F0"/>
    <w:rsid w:val="00B81313"/>
    <w:rsid w:val="00B817D7"/>
    <w:rsid w:val="00B83375"/>
    <w:rsid w:val="00B8389F"/>
    <w:rsid w:val="00B83D4B"/>
    <w:rsid w:val="00B84499"/>
    <w:rsid w:val="00B905D6"/>
    <w:rsid w:val="00B90B11"/>
    <w:rsid w:val="00BB261A"/>
    <w:rsid w:val="00BB3008"/>
    <w:rsid w:val="00BC2918"/>
    <w:rsid w:val="00BD7EC3"/>
    <w:rsid w:val="00BE547C"/>
    <w:rsid w:val="00BF0FF9"/>
    <w:rsid w:val="00BF3847"/>
    <w:rsid w:val="00BF7A47"/>
    <w:rsid w:val="00C0478C"/>
    <w:rsid w:val="00C24B7C"/>
    <w:rsid w:val="00C44D49"/>
    <w:rsid w:val="00C46614"/>
    <w:rsid w:val="00C55C29"/>
    <w:rsid w:val="00C56989"/>
    <w:rsid w:val="00C6074E"/>
    <w:rsid w:val="00C61589"/>
    <w:rsid w:val="00C74D65"/>
    <w:rsid w:val="00C75622"/>
    <w:rsid w:val="00C75765"/>
    <w:rsid w:val="00C75C92"/>
    <w:rsid w:val="00C846ED"/>
    <w:rsid w:val="00CA327F"/>
    <w:rsid w:val="00CB337E"/>
    <w:rsid w:val="00CB699D"/>
    <w:rsid w:val="00CD1659"/>
    <w:rsid w:val="00CE2950"/>
    <w:rsid w:val="00CE2BC1"/>
    <w:rsid w:val="00CE52E9"/>
    <w:rsid w:val="00CF6527"/>
    <w:rsid w:val="00CF7A76"/>
    <w:rsid w:val="00D01635"/>
    <w:rsid w:val="00D107B5"/>
    <w:rsid w:val="00D12C6C"/>
    <w:rsid w:val="00D14A1A"/>
    <w:rsid w:val="00D26286"/>
    <w:rsid w:val="00D31D9B"/>
    <w:rsid w:val="00D33C64"/>
    <w:rsid w:val="00D36905"/>
    <w:rsid w:val="00D45985"/>
    <w:rsid w:val="00D54D88"/>
    <w:rsid w:val="00D57CFF"/>
    <w:rsid w:val="00D608CE"/>
    <w:rsid w:val="00D72E60"/>
    <w:rsid w:val="00D803F5"/>
    <w:rsid w:val="00D8202D"/>
    <w:rsid w:val="00D840AE"/>
    <w:rsid w:val="00D87AB0"/>
    <w:rsid w:val="00D9106A"/>
    <w:rsid w:val="00D94120"/>
    <w:rsid w:val="00DA34AA"/>
    <w:rsid w:val="00DA39C7"/>
    <w:rsid w:val="00DD7CBC"/>
    <w:rsid w:val="00DF5AB6"/>
    <w:rsid w:val="00E037BC"/>
    <w:rsid w:val="00E03C5B"/>
    <w:rsid w:val="00E2254B"/>
    <w:rsid w:val="00E24D69"/>
    <w:rsid w:val="00E320D7"/>
    <w:rsid w:val="00E35438"/>
    <w:rsid w:val="00E435BB"/>
    <w:rsid w:val="00E53C06"/>
    <w:rsid w:val="00E67426"/>
    <w:rsid w:val="00E67923"/>
    <w:rsid w:val="00E71A83"/>
    <w:rsid w:val="00E7384D"/>
    <w:rsid w:val="00E739A0"/>
    <w:rsid w:val="00E83FFC"/>
    <w:rsid w:val="00E85049"/>
    <w:rsid w:val="00E94EFA"/>
    <w:rsid w:val="00E95AC8"/>
    <w:rsid w:val="00EA2E78"/>
    <w:rsid w:val="00EA71B6"/>
    <w:rsid w:val="00EB750F"/>
    <w:rsid w:val="00EC23E4"/>
    <w:rsid w:val="00ED066A"/>
    <w:rsid w:val="00ED69EE"/>
    <w:rsid w:val="00EE3E36"/>
    <w:rsid w:val="00EE54C9"/>
    <w:rsid w:val="00EF7386"/>
    <w:rsid w:val="00F05430"/>
    <w:rsid w:val="00F16816"/>
    <w:rsid w:val="00F24ECF"/>
    <w:rsid w:val="00F362E3"/>
    <w:rsid w:val="00F368FA"/>
    <w:rsid w:val="00F41FD9"/>
    <w:rsid w:val="00F43750"/>
    <w:rsid w:val="00F47A45"/>
    <w:rsid w:val="00F47C28"/>
    <w:rsid w:val="00F52993"/>
    <w:rsid w:val="00F61DED"/>
    <w:rsid w:val="00F62453"/>
    <w:rsid w:val="00F62848"/>
    <w:rsid w:val="00F65AF5"/>
    <w:rsid w:val="00F70AA1"/>
    <w:rsid w:val="00F75E14"/>
    <w:rsid w:val="00F82CAA"/>
    <w:rsid w:val="00F8386F"/>
    <w:rsid w:val="00F93D7F"/>
    <w:rsid w:val="00FA7D19"/>
    <w:rsid w:val="00FB0327"/>
    <w:rsid w:val="00FB4C61"/>
    <w:rsid w:val="00FC1F73"/>
    <w:rsid w:val="00FC30C7"/>
    <w:rsid w:val="00FD0135"/>
    <w:rsid w:val="00FE6E8B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1955E"/>
  <w15:docId w15:val="{36DFCE52-F201-4E5D-BBA7-9950739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7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rsid w:val="002F7572"/>
    <w:rPr>
      <w:rFonts w:ascii="Calibri" w:hAnsi="Calibri" w:cs="Calibri"/>
      <w:b/>
      <w:bCs/>
      <w:sz w:val="12"/>
      <w:szCs w:val="12"/>
    </w:rPr>
  </w:style>
  <w:style w:type="paragraph" w:styleId="Footer">
    <w:name w:val="footer"/>
    <w:basedOn w:val="Normal"/>
    <w:link w:val="FooterChar"/>
    <w:rsid w:val="002F75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7572"/>
    <w:rPr>
      <w:sz w:val="24"/>
      <w:szCs w:val="24"/>
    </w:rPr>
  </w:style>
  <w:style w:type="character" w:styleId="PageNumber">
    <w:name w:val="page number"/>
    <w:basedOn w:val="DefaultParagraphFont"/>
    <w:rsid w:val="002F7572"/>
  </w:style>
  <w:style w:type="paragraph" w:styleId="BalloonText">
    <w:name w:val="Balloon Text"/>
    <w:basedOn w:val="Normal"/>
    <w:link w:val="BalloonTextChar"/>
    <w:rsid w:val="00E8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F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13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135A"/>
    <w:pPr>
      <w:ind w:left="720"/>
      <w:contextualSpacing/>
    </w:pPr>
  </w:style>
  <w:style w:type="character" w:styleId="CommentReference">
    <w:name w:val="annotation reference"/>
    <w:basedOn w:val="DefaultParagraphFont"/>
    <w:rsid w:val="00F36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68FA"/>
  </w:style>
  <w:style w:type="paragraph" w:styleId="CommentSubject">
    <w:name w:val="annotation subject"/>
    <w:basedOn w:val="CommentText"/>
    <w:next w:val="CommentText"/>
    <w:link w:val="CommentSubjectChar"/>
    <w:rsid w:val="00F3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8FA"/>
    <w:rPr>
      <w:b/>
      <w:bCs/>
    </w:rPr>
  </w:style>
  <w:style w:type="paragraph" w:styleId="Revision">
    <w:name w:val="Revision"/>
    <w:hidden/>
    <w:uiPriority w:val="99"/>
    <w:semiHidden/>
    <w:rsid w:val="00D803F5"/>
    <w:rPr>
      <w:sz w:val="24"/>
      <w:szCs w:val="24"/>
    </w:rPr>
  </w:style>
  <w:style w:type="character" w:styleId="Hyperlink">
    <w:name w:val="Hyperlink"/>
    <w:basedOn w:val="DefaultParagraphFont"/>
    <w:unhideWhenUsed/>
    <w:rsid w:val="00F47C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730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7306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3bd68c-2e6e-44be-932e-111f65b93d77" xsi:nil="true"/>
    <lcf76f155ced4ddcb4097134ff3c332f xmlns="8842ca7d-4358-4c0d-9355-48b8038c59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3B1A42D207C45A13CBC63CF5A66A6" ma:contentTypeVersion="16" ma:contentTypeDescription="Create a new document." ma:contentTypeScope="" ma:versionID="7f6324a845c1a8c0dd60ddd81b968545">
  <xsd:schema xmlns:xsd="http://www.w3.org/2001/XMLSchema" xmlns:xs="http://www.w3.org/2001/XMLSchema" xmlns:p="http://schemas.microsoft.com/office/2006/metadata/properties" xmlns:ns2="aa3bd68c-2e6e-44be-932e-111f65b93d77" xmlns:ns3="8842ca7d-4358-4c0d-9355-48b8038c5941" targetNamespace="http://schemas.microsoft.com/office/2006/metadata/properties" ma:root="true" ma:fieldsID="24321594cb0b1313996761e9734f1ea4" ns2:_="" ns3:_="">
    <xsd:import namespace="aa3bd68c-2e6e-44be-932e-111f65b93d77"/>
    <xsd:import namespace="8842ca7d-4358-4c0d-9355-48b8038c59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d68c-2e6e-44be-932e-111f65b93d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62685f-414a-40f7-86d6-08d2dd9cd3b4}" ma:internalName="TaxCatchAll" ma:showField="CatchAllData" ma:web="aa3bd68c-2e6e-44be-932e-111f65b93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ca7d-4358-4c0d-9355-48b8038c5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b2e298-128f-438f-af9a-1aff627dbb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A9D8-10AC-4C1C-8549-5CCFCC0D44BC}">
  <ds:schemaRefs>
    <ds:schemaRef ds:uri="http://schemas.microsoft.com/office/2006/metadata/properties"/>
    <ds:schemaRef ds:uri="http://schemas.microsoft.com/office/infopath/2007/PartnerControls"/>
    <ds:schemaRef ds:uri="aa3bd68c-2e6e-44be-932e-111f65b93d77"/>
    <ds:schemaRef ds:uri="8842ca7d-4358-4c0d-9355-48b8038c5941"/>
  </ds:schemaRefs>
</ds:datastoreItem>
</file>

<file path=customXml/itemProps2.xml><?xml version="1.0" encoding="utf-8"?>
<ds:datastoreItem xmlns:ds="http://schemas.openxmlformats.org/officeDocument/2006/customXml" ds:itemID="{7D413215-0519-42A1-9C98-2011F6F1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bd68c-2e6e-44be-932e-111f65b93d77"/>
    <ds:schemaRef ds:uri="8842ca7d-4358-4c0d-9355-48b8038c5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3090F-25C5-4B78-A6BC-7044D1538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8D344-8428-4A38-82F8-3F362374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 Andelija</dc:creator>
  <cp:lastModifiedBy>Medina Sejdinović</cp:lastModifiedBy>
  <cp:revision>12</cp:revision>
  <cp:lastPrinted>2024-03-13T08:04:00Z</cp:lastPrinted>
  <dcterms:created xsi:type="dcterms:W3CDTF">2024-03-13T09:40:00Z</dcterms:created>
  <dcterms:modified xsi:type="dcterms:W3CDTF">2024-04-24T12:06:00Z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0x0101003233B1A42D207C45A13CBC63CF5A66A6</vt:lpwstr>
  </property>
  <property fmtid="{D5CDD505-2E9C-101B-9397-08002B2CF9AE}" pid="3" name="MSIP_Label_16be335d-8aa6-4a0d-8053-05807444cfc4_Enabled">
    <vt:lpwstr>true</vt:lpwstr>
  </property>
  <property fmtid="{D5CDD505-2E9C-101B-9397-08002B2CF9AE}" pid="4" name="MSIP_Label_16be335d-8aa6-4a0d-8053-05807444cfc4_SetDate">
    <vt:lpwstr>2024-04-24T12:06:07Z</vt:lpwstr>
  </property>
  <property fmtid="{D5CDD505-2E9C-101B-9397-08002B2CF9AE}" pid="5" name="MSIP_Label_16be335d-8aa6-4a0d-8053-05807444cfc4_Method">
    <vt:lpwstr>Privileged</vt:lpwstr>
  </property>
  <property fmtid="{D5CDD505-2E9C-101B-9397-08002B2CF9AE}" pid="6" name="MSIP_Label_16be335d-8aa6-4a0d-8053-05807444cfc4_Name">
    <vt:lpwstr>Javno - Public</vt:lpwstr>
  </property>
  <property fmtid="{D5CDD505-2E9C-101B-9397-08002B2CF9AE}" pid="7" name="MSIP_Label_16be335d-8aa6-4a0d-8053-05807444cfc4_SiteId">
    <vt:lpwstr>43cecf9e-a78b-4f21-a286-6d94953f3005</vt:lpwstr>
  </property>
  <property fmtid="{D5CDD505-2E9C-101B-9397-08002B2CF9AE}" pid="8" name="MSIP_Label_16be335d-8aa6-4a0d-8053-05807444cfc4_ActionId">
    <vt:lpwstr>5e647a3b-0275-4f0d-89b2-923104b09b30</vt:lpwstr>
  </property>
  <property fmtid="{D5CDD505-2E9C-101B-9397-08002B2CF9AE}" pid="9" name="MSIP_Label_16be335d-8aa6-4a0d-8053-05807444cfc4_ContentBits">
    <vt:lpwstr>1</vt:lpwstr>
  </property>
</Properties>
</file>